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C74" w:rsidRPr="002C4A36" w:rsidRDefault="001C7C74" w:rsidP="001C7C74">
      <w:pPr>
        <w:rPr>
          <w:rFonts w:ascii="Arial" w:hAnsi="Arial" w:cs="Arial"/>
          <w:sz w:val="23"/>
          <w:szCs w:val="23"/>
        </w:rPr>
      </w:pPr>
      <w:r w:rsidRPr="002C4A36">
        <w:rPr>
          <w:noProof/>
          <w:sz w:val="23"/>
          <w:szCs w:val="23"/>
          <w:lang w:eastAsia="es-MX"/>
        </w:rPr>
        <mc:AlternateContent>
          <mc:Choice Requires="wps">
            <w:drawing>
              <wp:anchor distT="0" distB="0" distL="114300" distR="114300" simplePos="0" relativeHeight="251659264" behindDoc="0" locked="0" layoutInCell="1" allowOverlap="1" wp14:anchorId="3EC10FD5" wp14:editId="0F894350">
                <wp:simplePos x="0" y="0"/>
                <wp:positionH relativeFrom="page">
                  <wp:align>left</wp:align>
                </wp:positionH>
                <wp:positionV relativeFrom="paragraph">
                  <wp:posOffset>-909320</wp:posOffset>
                </wp:positionV>
                <wp:extent cx="9219565" cy="190500"/>
                <wp:effectExtent l="0" t="0" r="635" b="0"/>
                <wp:wrapNone/>
                <wp:docPr id="31" name="Rectángulo 7"/>
                <wp:cNvGraphicFramePr/>
                <a:graphic xmlns:a="http://schemas.openxmlformats.org/drawingml/2006/main">
                  <a:graphicData uri="http://schemas.microsoft.com/office/word/2010/wordprocessingShape">
                    <wps:wsp>
                      <wps:cNvSpPr/>
                      <wps:spPr>
                        <a:xfrm>
                          <a:off x="0" y="0"/>
                          <a:ext cx="9219565" cy="190500"/>
                        </a:xfrm>
                        <a:prstGeom prst="rect">
                          <a:avLst/>
                        </a:prstGeom>
                        <a:solidFill>
                          <a:srgbClr val="C00000"/>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rect w14:anchorId="3F169838" id="Rectángulo 7" o:spid="_x0000_s1026" style="position:absolute;margin-left:0;margin-top:-71.6pt;width:725.95pt;height:1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" fillcolor="#c00000" stroked="f" strokeweight="1pt">
                <w10:wrap anchorx="page"/>
              </v:rect>
            </w:pict>
          </mc:Fallback>
        </mc:AlternateContent>
      </w:r>
      <w:r w:rsidRPr="00FE5D70">
        <w:rPr>
          <w:noProof/>
          <w:lang w:eastAsia="es-MX"/>
        </w:rPr>
        <mc:AlternateContent>
          <mc:Choice Requires="wps">
            <w:drawing>
              <wp:anchor distT="0" distB="0" distL="114300" distR="114300" simplePos="0" relativeHeight="251682816" behindDoc="0" locked="0" layoutInCell="1" allowOverlap="1" wp14:anchorId="1FE7FAE1" wp14:editId="219040AA">
                <wp:simplePos x="0" y="0"/>
                <wp:positionH relativeFrom="column">
                  <wp:posOffset>-1600200</wp:posOffset>
                </wp:positionH>
                <wp:positionV relativeFrom="paragraph">
                  <wp:posOffset>240987</wp:posOffset>
                </wp:positionV>
                <wp:extent cx="9233535" cy="553720"/>
                <wp:effectExtent l="0" t="0" r="0" b="0"/>
                <wp:wrapNone/>
                <wp:docPr id="12" name="CuadroTexto 31"/>
                <wp:cNvGraphicFramePr/>
                <a:graphic xmlns:a="http://schemas.openxmlformats.org/drawingml/2006/main">
                  <a:graphicData uri="http://schemas.microsoft.com/office/word/2010/wordprocessingShape">
                    <wps:wsp>
                      <wps:cNvSpPr txBox="1"/>
                      <wps:spPr>
                        <a:xfrm>
                          <a:off x="0" y="0"/>
                          <a:ext cx="9233535" cy="553720"/>
                        </a:xfrm>
                        <a:prstGeom prst="rect">
                          <a:avLst/>
                        </a:prstGeom>
                        <a:noFill/>
                      </wps:spPr>
                      <wps:txbx>
                        <w:txbxContent>
                          <w:p w:rsidR="001C7C74" w:rsidRPr="00FE5D70" w:rsidRDefault="001C7C74" w:rsidP="001C7C74">
                            <w:pPr>
                              <w:pStyle w:val="NormalWeb"/>
                              <w:spacing w:before="0" w:beforeAutospacing="0" w:after="0" w:afterAutospacing="0"/>
                              <w:jc w:val="center"/>
                              <w:rPr>
                                <w:sz w:val="36"/>
                                <w:szCs w:val="36"/>
                              </w:rPr>
                            </w:pPr>
                            <w:r w:rsidRPr="00FE5D70">
                              <w:rPr>
                                <w:rFonts w:ascii="Arial Black" w:eastAsia="Malgun Gothic" w:hAnsi="Arial Black" w:cs="+mn-cs"/>
                                <w:b/>
                                <w:bCs/>
                                <w:color w:val="203864"/>
                                <w:spacing w:val="-20"/>
                                <w:kern w:val="24"/>
                                <w:sz w:val="36"/>
                                <w:szCs w:val="36"/>
                              </w:rPr>
                              <w:t>COMISIÓN ESPECIAL PARA COMBATIR EL USO DE</w:t>
                            </w:r>
                          </w:p>
                        </w:txbxContent>
                      </wps:txbx>
                      <wps:bodyPr wrap="square" rtlCol="0">
                        <a:spAutoFit/>
                      </wps:bodyPr>
                    </wps:wsp>
                  </a:graphicData>
                </a:graphic>
              </wp:anchor>
            </w:drawing>
          </mc:Choice>
          <mc:Fallback>
            <w:pict>
              <v:shapetype w14:anchorId="1FE7FAE1" id="_x0000_t202" coordsize="21600,21600" o:spt="202" path="m,l,21600r21600,l21600,xe">
                <v:stroke joinstyle="miter"/>
                <v:path gradientshapeok="t" o:connecttype="rect"/>
              </v:shapetype>
              <v:shape id="CuadroTexto 31" o:spid="_x0000_s1026" type="#_x0000_t202" style="position:absolute;margin-left:-126pt;margin-top:19pt;width:727.05pt;height:4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" filled="f" stroked="f">
                <v:textbox style="mso-fit-shape-to-text:t">
                  <w:txbxContent>
                    <w:p w:rsidR="001C7C74" w:rsidRPr="00FE5D70" w:rsidRDefault="001C7C74" w:rsidP="001C7C74">
                      <w:pPr>
                        <w:pStyle w:val="NormalWeb"/>
                        <w:spacing w:before="0" w:beforeAutospacing="0" w:after="0" w:afterAutospacing="0"/>
                        <w:jc w:val="center"/>
                        <w:rPr>
                          <w:sz w:val="36"/>
                          <w:szCs w:val="36"/>
                        </w:rPr>
                      </w:pPr>
                      <w:r w:rsidRPr="00FE5D70">
                        <w:rPr>
                          <w:rFonts w:ascii="Arial Black" w:eastAsia="Malgun Gothic" w:hAnsi="Arial Black" w:cs="+mn-cs"/>
                          <w:b/>
                          <w:bCs/>
                          <w:color w:val="203864"/>
                          <w:spacing w:val="-20"/>
                          <w:kern w:val="24"/>
                          <w:sz w:val="36"/>
                          <w:szCs w:val="36"/>
                        </w:rPr>
                        <w:t>COMISIÓN ESPECIAL PARA COMBATIR EL USO DE</w:t>
                      </w:r>
                    </w:p>
                  </w:txbxContent>
                </v:textbox>
              </v:shape>
            </w:pict>
          </mc:Fallback>
        </mc:AlternateContent>
      </w:r>
      <w:r w:rsidRPr="00FE5D70">
        <w:rPr>
          <w:noProof/>
          <w:lang w:eastAsia="es-MX"/>
        </w:rPr>
        <mc:AlternateContent>
          <mc:Choice Requires="wps">
            <w:drawing>
              <wp:anchor distT="0" distB="0" distL="114300" distR="114300" simplePos="0" relativeHeight="251680768" behindDoc="0" locked="0" layoutInCell="1" allowOverlap="1" wp14:anchorId="360D72B4" wp14:editId="3CF63F07">
                <wp:simplePos x="0" y="0"/>
                <wp:positionH relativeFrom="column">
                  <wp:posOffset>-537210</wp:posOffset>
                </wp:positionH>
                <wp:positionV relativeFrom="paragraph">
                  <wp:posOffset>-84777</wp:posOffset>
                </wp:positionV>
                <wp:extent cx="6928485" cy="1717040"/>
                <wp:effectExtent l="0" t="0" r="5715" b="0"/>
                <wp:wrapNone/>
                <wp:docPr id="17" name="Rectángulo 16"/>
                <wp:cNvGraphicFramePr/>
                <a:graphic xmlns:a="http://schemas.openxmlformats.org/drawingml/2006/main">
                  <a:graphicData uri="http://schemas.microsoft.com/office/word/2010/wordprocessingShape">
                    <wps:wsp>
                      <wps:cNvSpPr/>
                      <wps:spPr>
                        <a:xfrm>
                          <a:off x="0" y="0"/>
                          <a:ext cx="6928485" cy="1717040"/>
                        </a:xfrm>
                        <a:prstGeom prst="rect">
                          <a:avLst/>
                        </a:prstGeom>
                        <a:solidFill>
                          <a:sysClr val="window" lastClr="FFFF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27B9CD5" id="Rectángulo 16" o:spid="_x0000_s1026" style="position:absolute;margin-left:-42.3pt;margin-top:-6.7pt;width:545.55pt;height:13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" fillcolor="window" stroked="f" strokeweight="1pt"/>
            </w:pict>
          </mc:Fallback>
        </mc:AlternateContent>
      </w:r>
    </w:p>
    <w:p w:rsidR="001C7C74" w:rsidRPr="002C4A36" w:rsidRDefault="001C7C74" w:rsidP="001C7C74">
      <w:pPr>
        <w:rPr>
          <w:rFonts w:ascii="Arial" w:hAnsi="Arial" w:cs="Arial"/>
          <w:sz w:val="23"/>
          <w:szCs w:val="23"/>
        </w:rPr>
      </w:pPr>
      <w:r w:rsidRPr="00FE5D70">
        <w:rPr>
          <w:noProof/>
          <w:lang w:eastAsia="es-MX"/>
        </w:rPr>
        <mc:AlternateContent>
          <mc:Choice Requires="wps">
            <w:drawing>
              <wp:anchor distT="0" distB="0" distL="114300" distR="114300" simplePos="0" relativeHeight="251683840" behindDoc="0" locked="0" layoutInCell="1" allowOverlap="1" wp14:anchorId="4DDCCF00" wp14:editId="2AFE1C93">
                <wp:simplePos x="0" y="0"/>
                <wp:positionH relativeFrom="column">
                  <wp:posOffset>-1539875</wp:posOffset>
                </wp:positionH>
                <wp:positionV relativeFrom="paragraph">
                  <wp:posOffset>290508</wp:posOffset>
                </wp:positionV>
                <wp:extent cx="9233535" cy="430530"/>
                <wp:effectExtent l="0" t="0" r="0" b="0"/>
                <wp:wrapNone/>
                <wp:docPr id="13" name="CuadroTexto 32"/>
                <wp:cNvGraphicFramePr/>
                <a:graphic xmlns:a="http://schemas.openxmlformats.org/drawingml/2006/main">
                  <a:graphicData uri="http://schemas.microsoft.com/office/word/2010/wordprocessingShape">
                    <wps:wsp>
                      <wps:cNvSpPr txBox="1"/>
                      <wps:spPr>
                        <a:xfrm>
                          <a:off x="0" y="0"/>
                          <a:ext cx="9233535" cy="430530"/>
                        </a:xfrm>
                        <a:prstGeom prst="rect">
                          <a:avLst/>
                        </a:prstGeom>
                        <a:noFill/>
                      </wps:spPr>
                      <wps:txbx>
                        <w:txbxContent>
                          <w:p w:rsidR="001C7C74" w:rsidRPr="00FE5D70" w:rsidRDefault="001C7C74" w:rsidP="001C7C74">
                            <w:pPr>
                              <w:pStyle w:val="NormalWeb"/>
                              <w:spacing w:before="0" w:beforeAutospacing="0" w:after="0" w:afterAutospacing="0"/>
                              <w:jc w:val="center"/>
                              <w:rPr>
                                <w:sz w:val="34"/>
                                <w:szCs w:val="34"/>
                              </w:rPr>
                            </w:pPr>
                            <w:r w:rsidRPr="00FE5D70">
                              <w:rPr>
                                <w:rFonts w:ascii="Arial Black" w:eastAsia="Malgun Gothic" w:hAnsi="Arial Black" w:cs="+mn-cs"/>
                                <w:b/>
                                <w:bCs/>
                                <w:color w:val="203864"/>
                                <w:spacing w:val="-20"/>
                                <w:kern w:val="24"/>
                                <w:sz w:val="34"/>
                                <w:szCs w:val="34"/>
                              </w:rPr>
                              <w:t xml:space="preserve">RECURSOS </w:t>
                            </w:r>
                            <w:r>
                              <w:rPr>
                                <w:rFonts w:ascii="Arial Black" w:eastAsia="Malgun Gothic" w:hAnsi="Arial Black" w:cs="+mn-cs"/>
                                <w:b/>
                                <w:bCs/>
                                <w:color w:val="203864"/>
                                <w:spacing w:val="-20"/>
                                <w:kern w:val="24"/>
                                <w:sz w:val="34"/>
                                <w:szCs w:val="34"/>
                              </w:rPr>
                              <w:t>ILÍCITOS</w:t>
                            </w:r>
                            <w:r w:rsidRPr="00FE5D70">
                              <w:rPr>
                                <w:rFonts w:ascii="Arial Black" w:eastAsia="Malgun Gothic" w:hAnsi="Arial Black" w:cs="+mn-cs"/>
                                <w:b/>
                                <w:bCs/>
                                <w:color w:val="203864"/>
                                <w:spacing w:val="-20"/>
                                <w:kern w:val="24"/>
                                <w:sz w:val="34"/>
                                <w:szCs w:val="34"/>
                              </w:rPr>
                              <w:t xml:space="preserve"> EN </w:t>
                            </w:r>
                            <w:r>
                              <w:rPr>
                                <w:rFonts w:ascii="Arial Black" w:eastAsia="Malgun Gothic" w:hAnsi="Arial Black" w:cs="+mn-cs"/>
                                <w:b/>
                                <w:bCs/>
                                <w:color w:val="203864"/>
                                <w:spacing w:val="-20"/>
                                <w:kern w:val="24"/>
                                <w:sz w:val="34"/>
                                <w:szCs w:val="34"/>
                              </w:rPr>
                              <w:t xml:space="preserve">LOS </w:t>
                            </w:r>
                            <w:r w:rsidRPr="00FE5D70">
                              <w:rPr>
                                <w:rFonts w:ascii="Arial Black" w:eastAsia="Malgun Gothic" w:hAnsi="Arial Black" w:cs="+mn-cs"/>
                                <w:b/>
                                <w:bCs/>
                                <w:color w:val="203864"/>
                                <w:spacing w:val="-20"/>
                                <w:kern w:val="24"/>
                                <w:sz w:val="34"/>
                                <w:szCs w:val="34"/>
                              </w:rPr>
                              <w:t xml:space="preserve">PROCESOS ELECTORALES </w:t>
                            </w:r>
                          </w:p>
                        </w:txbxContent>
                      </wps:txbx>
                      <wps:bodyPr wrap="square" rtlCol="0">
                        <a:spAutoFit/>
                      </wps:bodyPr>
                    </wps:wsp>
                  </a:graphicData>
                </a:graphic>
              </wp:anchor>
            </w:drawing>
          </mc:Choice>
          <mc:Fallback>
            <w:pict>
              <v:shape w14:anchorId="4DDCCF00" id="CuadroTexto 32" o:spid="_x0000_s1027" type="#_x0000_t202" style="position:absolute;margin-left:-121.25pt;margin-top:22.85pt;width:727.05pt;height:33.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" filled="f" stroked="f">
                <v:textbox style="mso-fit-shape-to-text:t">
                  <w:txbxContent>
                    <w:p w:rsidR="001C7C74" w:rsidRPr="00FE5D70" w:rsidRDefault="001C7C74" w:rsidP="001C7C74">
                      <w:pPr>
                        <w:pStyle w:val="NormalWeb"/>
                        <w:spacing w:before="0" w:beforeAutospacing="0" w:after="0" w:afterAutospacing="0"/>
                        <w:jc w:val="center"/>
                        <w:rPr>
                          <w:sz w:val="34"/>
                          <w:szCs w:val="34"/>
                        </w:rPr>
                      </w:pPr>
                      <w:r w:rsidRPr="00FE5D70">
                        <w:rPr>
                          <w:rFonts w:ascii="Arial Black" w:eastAsia="Malgun Gothic" w:hAnsi="Arial Black" w:cs="+mn-cs"/>
                          <w:b/>
                          <w:bCs/>
                          <w:color w:val="203864"/>
                          <w:spacing w:val="-20"/>
                          <w:kern w:val="24"/>
                          <w:sz w:val="34"/>
                          <w:szCs w:val="34"/>
                        </w:rPr>
                        <w:t xml:space="preserve">RECURSOS </w:t>
                      </w:r>
                      <w:r>
                        <w:rPr>
                          <w:rFonts w:ascii="Arial Black" w:eastAsia="Malgun Gothic" w:hAnsi="Arial Black" w:cs="+mn-cs"/>
                          <w:b/>
                          <w:bCs/>
                          <w:color w:val="203864"/>
                          <w:spacing w:val="-20"/>
                          <w:kern w:val="24"/>
                          <w:sz w:val="34"/>
                          <w:szCs w:val="34"/>
                        </w:rPr>
                        <w:t>ILÍCITOS</w:t>
                      </w:r>
                      <w:r w:rsidRPr="00FE5D70">
                        <w:rPr>
                          <w:rFonts w:ascii="Arial Black" w:eastAsia="Malgun Gothic" w:hAnsi="Arial Black" w:cs="+mn-cs"/>
                          <w:b/>
                          <w:bCs/>
                          <w:color w:val="203864"/>
                          <w:spacing w:val="-20"/>
                          <w:kern w:val="24"/>
                          <w:sz w:val="34"/>
                          <w:szCs w:val="34"/>
                        </w:rPr>
                        <w:t xml:space="preserve"> EN </w:t>
                      </w:r>
                      <w:r>
                        <w:rPr>
                          <w:rFonts w:ascii="Arial Black" w:eastAsia="Malgun Gothic" w:hAnsi="Arial Black" w:cs="+mn-cs"/>
                          <w:b/>
                          <w:bCs/>
                          <w:color w:val="203864"/>
                          <w:spacing w:val="-20"/>
                          <w:kern w:val="24"/>
                          <w:sz w:val="34"/>
                          <w:szCs w:val="34"/>
                        </w:rPr>
                        <w:t xml:space="preserve">LOS </w:t>
                      </w:r>
                      <w:r w:rsidRPr="00FE5D70">
                        <w:rPr>
                          <w:rFonts w:ascii="Arial Black" w:eastAsia="Malgun Gothic" w:hAnsi="Arial Black" w:cs="+mn-cs"/>
                          <w:b/>
                          <w:bCs/>
                          <w:color w:val="203864"/>
                          <w:spacing w:val="-20"/>
                          <w:kern w:val="24"/>
                          <w:sz w:val="34"/>
                          <w:szCs w:val="34"/>
                        </w:rPr>
                        <w:t xml:space="preserve">PROCESOS ELECTORALES </w:t>
                      </w:r>
                    </w:p>
                  </w:txbxContent>
                </v:textbox>
              </v:shape>
            </w:pict>
          </mc:Fallback>
        </mc:AlternateContent>
      </w:r>
    </w:p>
    <w:p w:rsidR="001C7C74" w:rsidRPr="002C4A36" w:rsidRDefault="001C7C74" w:rsidP="001C7C74">
      <w:pPr>
        <w:rPr>
          <w:rFonts w:ascii="Arial" w:hAnsi="Arial" w:cs="Arial"/>
          <w:sz w:val="23"/>
          <w:szCs w:val="23"/>
        </w:rPr>
      </w:pPr>
      <w:r w:rsidRPr="00FE5D70">
        <w:rPr>
          <w:noProof/>
          <w:lang w:eastAsia="es-MX"/>
        </w:rPr>
        <mc:AlternateContent>
          <mc:Choice Requires="wps">
            <w:drawing>
              <wp:anchor distT="0" distB="0" distL="114300" distR="114300" simplePos="0" relativeHeight="251681792" behindDoc="0" locked="0" layoutInCell="1" allowOverlap="1" wp14:anchorId="719B0A9E" wp14:editId="63F339B8">
                <wp:simplePos x="0" y="0"/>
                <wp:positionH relativeFrom="column">
                  <wp:posOffset>-1618615</wp:posOffset>
                </wp:positionH>
                <wp:positionV relativeFrom="paragraph">
                  <wp:posOffset>340047</wp:posOffset>
                </wp:positionV>
                <wp:extent cx="9233535" cy="430530"/>
                <wp:effectExtent l="0" t="0" r="0" b="0"/>
                <wp:wrapNone/>
                <wp:docPr id="23" name="CuadroTexto 22"/>
                <wp:cNvGraphicFramePr/>
                <a:graphic xmlns:a="http://schemas.openxmlformats.org/drawingml/2006/main">
                  <a:graphicData uri="http://schemas.microsoft.com/office/word/2010/wordprocessingShape">
                    <wps:wsp>
                      <wps:cNvSpPr txBox="1"/>
                      <wps:spPr>
                        <a:xfrm>
                          <a:off x="0" y="0"/>
                          <a:ext cx="9233535" cy="430530"/>
                        </a:xfrm>
                        <a:prstGeom prst="rect">
                          <a:avLst/>
                        </a:prstGeom>
                        <a:noFill/>
                      </wps:spPr>
                      <wps:txbx>
                        <w:txbxContent>
                          <w:p w:rsidR="001C7C74" w:rsidRPr="00FE5D70" w:rsidRDefault="001C7C74" w:rsidP="001C7C74">
                            <w:pPr>
                              <w:pStyle w:val="NormalWeb"/>
                              <w:spacing w:before="0" w:beforeAutospacing="0" w:after="0" w:afterAutospacing="0"/>
                              <w:jc w:val="center"/>
                              <w:rPr>
                                <w:sz w:val="30"/>
                                <w:szCs w:val="30"/>
                              </w:rPr>
                            </w:pPr>
                            <w:r>
                              <w:rPr>
                                <w:rFonts w:ascii="Arial Black" w:eastAsia="Malgun Gothic" w:hAnsi="Arial Black" w:cs="+mn-cs"/>
                                <w:b/>
                                <w:bCs/>
                                <w:color w:val="C00000"/>
                                <w:spacing w:val="-20"/>
                                <w:kern w:val="24"/>
                                <w:sz w:val="30"/>
                                <w:szCs w:val="30"/>
                              </w:rPr>
                              <w:t>1°er INFORME SEMESTRAL</w:t>
                            </w:r>
                          </w:p>
                        </w:txbxContent>
                      </wps:txbx>
                      <wps:bodyPr wrap="square" rtlCol="0">
                        <a:spAutoFit/>
                      </wps:bodyPr>
                    </wps:wsp>
                  </a:graphicData>
                </a:graphic>
              </wp:anchor>
            </w:drawing>
          </mc:Choice>
          <mc:Fallback>
            <w:pict>
              <v:shape w14:anchorId="719B0A9E" id="CuadroTexto 22" o:spid="_x0000_s1028" type="#_x0000_t202" style="position:absolute;margin-left:-127.45pt;margin-top:26.8pt;width:727.05pt;height:33.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" filled="f" stroked="f">
                <v:textbox style="mso-fit-shape-to-text:t">
                  <w:txbxContent>
                    <w:p w:rsidR="001C7C74" w:rsidRPr="00FE5D70" w:rsidRDefault="001C7C74" w:rsidP="001C7C74">
                      <w:pPr>
                        <w:pStyle w:val="NormalWeb"/>
                        <w:spacing w:before="0" w:beforeAutospacing="0" w:after="0" w:afterAutospacing="0"/>
                        <w:jc w:val="center"/>
                        <w:rPr>
                          <w:sz w:val="30"/>
                          <w:szCs w:val="30"/>
                        </w:rPr>
                      </w:pPr>
                      <w:r>
                        <w:rPr>
                          <w:rFonts w:ascii="Arial Black" w:eastAsia="Malgun Gothic" w:hAnsi="Arial Black" w:cs="+mn-cs"/>
                          <w:b/>
                          <w:bCs/>
                          <w:color w:val="C00000"/>
                          <w:spacing w:val="-20"/>
                          <w:kern w:val="24"/>
                          <w:sz w:val="30"/>
                          <w:szCs w:val="30"/>
                        </w:rPr>
                        <w:t>1°er INFORME SEMESTRAL</w:t>
                      </w:r>
                    </w:p>
                  </w:txbxContent>
                </v:textbox>
              </v:shape>
            </w:pict>
          </mc:Fallback>
        </mc:AlternateContent>
      </w:r>
    </w:p>
    <w:p w:rsidR="001C7C74" w:rsidRPr="002C4A36" w:rsidRDefault="001C7C74" w:rsidP="001C7C74">
      <w:pPr>
        <w:rPr>
          <w:rFonts w:ascii="Arial" w:hAnsi="Arial" w:cs="Arial"/>
          <w:sz w:val="23"/>
          <w:szCs w:val="23"/>
        </w:rPr>
      </w:pPr>
    </w:p>
    <w:p w:rsidR="001C7C74" w:rsidRPr="002C4A36" w:rsidRDefault="001C7C74" w:rsidP="001C7C74">
      <w:pPr>
        <w:rPr>
          <w:rFonts w:ascii="Arial" w:hAnsi="Arial" w:cs="Arial"/>
          <w:sz w:val="23"/>
          <w:szCs w:val="23"/>
        </w:rPr>
      </w:pPr>
      <w:r w:rsidRPr="00FE5D70">
        <w:rPr>
          <w:noProof/>
          <w:lang w:eastAsia="es-MX"/>
        </w:rPr>
        <mc:AlternateContent>
          <mc:Choice Requires="wps">
            <w:drawing>
              <wp:anchor distT="0" distB="0" distL="114300" distR="114300" simplePos="0" relativeHeight="251684864" behindDoc="0" locked="0" layoutInCell="1" allowOverlap="1" wp14:anchorId="04FA3E76" wp14:editId="0F3AD697">
                <wp:simplePos x="0" y="0"/>
                <wp:positionH relativeFrom="margin">
                  <wp:posOffset>-41910</wp:posOffset>
                </wp:positionH>
                <wp:positionV relativeFrom="paragraph">
                  <wp:posOffset>206688</wp:posOffset>
                </wp:positionV>
                <wp:extent cx="6096000" cy="9525"/>
                <wp:effectExtent l="19050" t="19050" r="19050" b="28575"/>
                <wp:wrapNone/>
                <wp:docPr id="15" name="Conector recto 2"/>
                <wp:cNvGraphicFramePr/>
                <a:graphic xmlns:a="http://schemas.openxmlformats.org/drawingml/2006/main">
                  <a:graphicData uri="http://schemas.microsoft.com/office/word/2010/wordprocessingShape">
                    <wps:wsp>
                      <wps:cNvCnPr/>
                      <wps:spPr>
                        <a:xfrm>
                          <a:off x="0" y="0"/>
                          <a:ext cx="6096000" cy="9525"/>
                        </a:xfrm>
                        <a:prstGeom prst="line">
                          <a:avLst/>
                        </a:prstGeom>
                        <a:noFill/>
                        <a:ln w="38100" cap="flat" cmpd="sng" algn="ctr">
                          <a:solidFill>
                            <a:srgbClr val="24375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15C219" id="Conector recto 2"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16.25pt" to="476.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" strokecolor="#24375e" strokeweight="3pt">
                <v:stroke joinstyle="miter"/>
                <w10:wrap anchorx="margin"/>
              </v:line>
            </w:pict>
          </mc:Fallback>
        </mc:AlternateContent>
      </w:r>
    </w:p>
    <w:p w:rsidR="001C7C74" w:rsidRPr="002C4A36" w:rsidRDefault="001C7C74" w:rsidP="001C7C74">
      <w:pPr>
        <w:rPr>
          <w:rFonts w:ascii="Arial" w:hAnsi="Arial" w:cs="Arial"/>
          <w:sz w:val="23"/>
          <w:szCs w:val="23"/>
        </w:rPr>
      </w:pPr>
    </w:p>
    <w:p w:rsidR="001C7C74" w:rsidRPr="002C4A36" w:rsidRDefault="001C7C74" w:rsidP="001C7C74">
      <w:pPr>
        <w:tabs>
          <w:tab w:val="left" w:pos="3393"/>
        </w:tabs>
        <w:rPr>
          <w:rFonts w:ascii="Arial" w:hAnsi="Arial" w:cs="Arial"/>
          <w:sz w:val="23"/>
          <w:szCs w:val="23"/>
        </w:rPr>
      </w:pPr>
      <w:r w:rsidRPr="002C4A36">
        <w:rPr>
          <w:rFonts w:ascii="Arial" w:hAnsi="Arial" w:cs="Arial"/>
          <w:sz w:val="23"/>
          <w:szCs w:val="23"/>
        </w:rPr>
        <w:tab/>
      </w: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p>
    <w:p w:rsidR="001C7C74" w:rsidRPr="002C4A36" w:rsidRDefault="001C7C74" w:rsidP="001C7C74">
      <w:pPr>
        <w:tabs>
          <w:tab w:val="left" w:pos="3393"/>
        </w:tabs>
        <w:rPr>
          <w:rFonts w:ascii="Arial" w:hAnsi="Arial" w:cs="Arial"/>
          <w:sz w:val="23"/>
          <w:szCs w:val="23"/>
        </w:rPr>
      </w:pPr>
      <w:r w:rsidRPr="002C4A36">
        <w:rPr>
          <w:noProof/>
          <w:sz w:val="23"/>
          <w:szCs w:val="23"/>
          <w:lang w:eastAsia="es-MX"/>
        </w:rPr>
        <mc:AlternateContent>
          <mc:Choice Requires="wps">
            <w:drawing>
              <wp:anchor distT="0" distB="0" distL="114300" distR="114300" simplePos="0" relativeHeight="251661312" behindDoc="0" locked="0" layoutInCell="1" allowOverlap="1" wp14:anchorId="5F47084A" wp14:editId="4315E9E1">
                <wp:simplePos x="0" y="0"/>
                <wp:positionH relativeFrom="column">
                  <wp:posOffset>2329815</wp:posOffset>
                </wp:positionH>
                <wp:positionV relativeFrom="paragraph">
                  <wp:posOffset>188595</wp:posOffset>
                </wp:positionV>
                <wp:extent cx="1076325" cy="1247775"/>
                <wp:effectExtent l="0" t="0" r="28575" b="28575"/>
                <wp:wrapNone/>
                <wp:docPr id="33" name="Elipse 8"/>
                <wp:cNvGraphicFramePr/>
                <a:graphic xmlns:a="http://schemas.openxmlformats.org/drawingml/2006/main">
                  <a:graphicData uri="http://schemas.microsoft.com/office/word/2010/wordprocessingShape">
                    <wps:wsp>
                      <wps:cNvSpPr/>
                      <wps:spPr>
                        <a:xfrm>
                          <a:off x="0" y="0"/>
                          <a:ext cx="1076325" cy="1247775"/>
                        </a:xfrm>
                        <a:prstGeom prst="ellipse">
                          <a:avLst/>
                        </a:prstGeom>
                        <a:solidFill>
                          <a:sysClr val="window" lastClr="FFFFFF"/>
                        </a:solidFill>
                        <a:ln w="12700" cap="flat" cmpd="sng" algn="ctr">
                          <a:solidFill>
                            <a:sysClr val="window" lastClr="FFFFFF"/>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E09D6D0" id="Elipse 8" o:spid="_x0000_s1026" style="position:absolute;margin-left:183.45pt;margin-top:14.85pt;width:84.75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" fillcolor="window" strokecolor="window" strokeweight="1pt">
                <v:stroke joinstyle="miter"/>
              </v:oval>
            </w:pict>
          </mc:Fallback>
        </mc:AlternateContent>
      </w:r>
      <w:r w:rsidRPr="002C4A36">
        <w:rPr>
          <w:noProof/>
          <w:sz w:val="23"/>
          <w:szCs w:val="23"/>
          <w:lang w:eastAsia="es-MX"/>
        </w:rPr>
        <w:drawing>
          <wp:anchor distT="0" distB="0" distL="114300" distR="114300" simplePos="0" relativeHeight="251662336" behindDoc="0" locked="0" layoutInCell="1" allowOverlap="1" wp14:anchorId="3ABA4544" wp14:editId="17000418">
            <wp:simplePos x="0" y="0"/>
            <wp:positionH relativeFrom="column">
              <wp:posOffset>2586990</wp:posOffset>
            </wp:positionH>
            <wp:positionV relativeFrom="paragraph">
              <wp:posOffset>426720</wp:posOffset>
            </wp:positionV>
            <wp:extent cx="609600" cy="674370"/>
            <wp:effectExtent l="0" t="0" r="0" b="0"/>
            <wp:wrapNone/>
            <wp:docPr id="6" name="Picture 4" descr="Resultado de imagen para CAMARA DE diputad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Resultado de imagen para CAMARA DE diputados LOGO"/>
                    <pic:cNvPicPr>
                      <a:picLocks noChangeAspect="1" noChangeArrowheads="1"/>
                    </pic:cNvPicPr>
                  </pic:nvPicPr>
                  <pic:blipFill rotWithShape="1">
                    <a:blip r:embed="rId7" cstate="email">
                      <a:extLst>
                        <a:ext uri="{BEBA8EAE-BF5A-486C-A8C5-ECC9F3942E4B}">
                          <a14:imgProps xmlns:a14="http://schemas.microsoft.com/office/drawing/2010/main">
                            <a14:imgLayer r:embed="rId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609600" cy="67437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86912" behindDoc="0" locked="0" layoutInCell="1" allowOverlap="1" wp14:anchorId="76A9BDA5" wp14:editId="68DD543B">
                <wp:simplePos x="0" y="0"/>
                <wp:positionH relativeFrom="page">
                  <wp:align>right</wp:align>
                </wp:positionH>
                <wp:positionV relativeFrom="paragraph">
                  <wp:posOffset>1150620</wp:posOffset>
                </wp:positionV>
                <wp:extent cx="8048625" cy="352425"/>
                <wp:effectExtent l="0" t="0" r="9525" b="9525"/>
                <wp:wrapNone/>
                <wp:docPr id="9" name="Rectángulo 7"/>
                <wp:cNvGraphicFramePr/>
                <a:graphic xmlns:a="http://schemas.openxmlformats.org/drawingml/2006/main">
                  <a:graphicData uri="http://schemas.microsoft.com/office/word/2010/wordprocessingShape">
                    <wps:wsp>
                      <wps:cNvSpPr/>
                      <wps:spPr>
                        <a:xfrm>
                          <a:off x="0" y="0"/>
                          <a:ext cx="8048625" cy="352425"/>
                        </a:xfrm>
                        <a:prstGeom prst="rect">
                          <a:avLst/>
                        </a:prstGeom>
                        <a:solidFill>
                          <a:srgbClr val="C000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1AAC751" id="Rectángulo 7" o:spid="_x0000_s1026" style="position:absolute;margin-left:582.55pt;margin-top:90.6pt;width:633.75pt;height:27.75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" fillcolor="#c00000" stroked="f" strokeweight="1pt">
                <w10:wrap anchorx="page"/>
              </v:rect>
            </w:pict>
          </mc:Fallback>
        </mc:AlternateContent>
      </w:r>
      <w:r w:rsidRPr="002C4A36">
        <w:rPr>
          <w:noProof/>
          <w:sz w:val="23"/>
          <w:szCs w:val="23"/>
          <w:lang w:eastAsia="es-MX"/>
        </w:rPr>
        <mc:AlternateContent>
          <mc:Choice Requires="wps">
            <w:drawing>
              <wp:anchor distT="0" distB="0" distL="114300" distR="114300" simplePos="0" relativeHeight="251660288" behindDoc="0" locked="0" layoutInCell="1" allowOverlap="1" wp14:anchorId="0DF54DDA" wp14:editId="16B865AF">
                <wp:simplePos x="0" y="0"/>
                <wp:positionH relativeFrom="page">
                  <wp:posOffset>-285750</wp:posOffset>
                </wp:positionH>
                <wp:positionV relativeFrom="paragraph">
                  <wp:posOffset>856615</wp:posOffset>
                </wp:positionV>
                <wp:extent cx="9219565" cy="465455"/>
                <wp:effectExtent l="0" t="0" r="635" b="0"/>
                <wp:wrapNone/>
                <wp:docPr id="32" name="Rectángulo 7"/>
                <wp:cNvGraphicFramePr/>
                <a:graphic xmlns:a="http://schemas.openxmlformats.org/drawingml/2006/main">
                  <a:graphicData uri="http://schemas.microsoft.com/office/word/2010/wordprocessingShape">
                    <wps:wsp>
                      <wps:cNvSpPr/>
                      <wps:spPr>
                        <a:xfrm>
                          <a:off x="0" y="0"/>
                          <a:ext cx="9219565" cy="465455"/>
                        </a:xfrm>
                        <a:prstGeom prst="rect">
                          <a:avLst/>
                        </a:prstGeom>
                        <a:solidFill>
                          <a:sysClr val="window" lastClr="FFFFFF"/>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rect w14:anchorId="5C697E94" id="Rectángulo 7" o:spid="_x0000_s1026" style="position:absolute;margin-left:-22.5pt;margin-top:67.45pt;width:725.95pt;height:36.65pt;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" fillcolor="window" stroked="f" strokeweight="1pt">
                <w10:wrap anchorx="page"/>
              </v:rect>
            </w:pict>
          </mc:Fallback>
        </mc:AlternateContent>
      </w:r>
    </w:p>
    <w:p w:rsidR="001C7C74" w:rsidRPr="00FE5D70" w:rsidRDefault="001C7C74" w:rsidP="001C7C74">
      <w:pPr>
        <w:spacing w:after="0" w:line="240" w:lineRule="auto"/>
        <w:rPr>
          <w:rFonts w:ascii="Arial Black" w:eastAsia="Times New Roman" w:hAnsi="Arial Black" w:cs="Arial"/>
          <w:b/>
          <w:color w:val="C00000"/>
          <w:sz w:val="23"/>
          <w:szCs w:val="23"/>
          <w:lang w:eastAsia="es-ES"/>
        </w:rPr>
      </w:pPr>
      <w:r>
        <w:rPr>
          <w:noProof/>
          <w:lang w:eastAsia="es-MX"/>
        </w:rPr>
        <w:lastRenderedPageBreak/>
        <mc:AlternateContent>
          <mc:Choice Requires="wps">
            <w:drawing>
              <wp:anchor distT="0" distB="0" distL="114300" distR="114300" simplePos="0" relativeHeight="251663360" behindDoc="0" locked="0" layoutInCell="1" allowOverlap="1" wp14:anchorId="3B21BAF9" wp14:editId="180EB87A">
                <wp:simplePos x="0" y="0"/>
                <wp:positionH relativeFrom="page">
                  <wp:align>left</wp:align>
                </wp:positionH>
                <wp:positionV relativeFrom="paragraph">
                  <wp:posOffset>14605</wp:posOffset>
                </wp:positionV>
                <wp:extent cx="4358244" cy="463138"/>
                <wp:effectExtent l="0" t="0" r="4445" b="0"/>
                <wp:wrapNone/>
                <wp:docPr id="42" name="Rectángulo 7"/>
                <wp:cNvGraphicFramePr/>
                <a:graphic xmlns:a="http://schemas.openxmlformats.org/drawingml/2006/main">
                  <a:graphicData uri="http://schemas.microsoft.com/office/word/2010/wordprocessingShape">
                    <wps:wsp>
                      <wps:cNvSpPr/>
                      <wps:spPr>
                        <a:xfrm>
                          <a:off x="0" y="0"/>
                          <a:ext cx="4358244" cy="463138"/>
                        </a:xfrm>
                        <a:prstGeom prst="rect">
                          <a:avLst/>
                        </a:prstGeom>
                        <a:solidFill>
                          <a:srgbClr val="C000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AF8E771" id="Rectángulo 7" o:spid="_x0000_s1026" style="position:absolute;margin-left:0;margin-top:1.15pt;width:343.15pt;height:36.4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" fillcolor="#c00000" stroked="f" strokeweight="1pt">
                <w10:wrap anchorx="page"/>
              </v:rect>
            </w:pict>
          </mc:Fallback>
        </mc:AlternateContent>
      </w:r>
      <w:r w:rsidRPr="002B74B1">
        <w:rPr>
          <w:rFonts w:ascii="Arial Black" w:eastAsia="Times New Roman" w:hAnsi="Arial Black" w:cs="Arial"/>
          <w:b/>
          <w:noProof/>
          <w:color w:val="C00000"/>
          <w:sz w:val="34"/>
          <w:szCs w:val="34"/>
          <w:lang w:eastAsia="es-MX"/>
        </w:rPr>
        <mc:AlternateContent>
          <mc:Choice Requires="wps">
            <w:drawing>
              <wp:anchor distT="45720" distB="45720" distL="114300" distR="114300" simplePos="0" relativeHeight="251664384" behindDoc="0" locked="0" layoutInCell="1" allowOverlap="1" wp14:anchorId="07C7E7E1" wp14:editId="1B176820">
                <wp:simplePos x="0" y="0"/>
                <wp:positionH relativeFrom="column">
                  <wp:posOffset>-192405</wp:posOffset>
                </wp:positionH>
                <wp:positionV relativeFrom="paragraph">
                  <wp:posOffset>47435</wp:posOffset>
                </wp:positionV>
                <wp:extent cx="236093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1C7C74" w:rsidRPr="002B74B1" w:rsidRDefault="001C7C74" w:rsidP="001C7C74">
                            <w:pPr>
                              <w:spacing w:after="0" w:line="240" w:lineRule="auto"/>
                              <w:rPr>
                                <w:rFonts w:ascii="Arial Black" w:eastAsia="Times New Roman" w:hAnsi="Arial Black" w:cs="Arial"/>
                                <w:b/>
                                <w:color w:val="FFFFFF" w:themeColor="background1"/>
                                <w:sz w:val="40"/>
                                <w:szCs w:val="40"/>
                                <w:lang w:eastAsia="es-ES"/>
                              </w:rPr>
                            </w:pPr>
                            <w:r w:rsidRPr="002B74B1">
                              <w:rPr>
                                <w:rFonts w:ascii="Arial Black" w:eastAsia="Times New Roman" w:hAnsi="Arial Black" w:cs="Arial"/>
                                <w:b/>
                                <w:color w:val="FFFFFF" w:themeColor="background1"/>
                                <w:sz w:val="40"/>
                                <w:szCs w:val="40"/>
                                <w:lang w:eastAsia="es-ES"/>
                              </w:rPr>
                              <w:t>ÍNDICE</w:t>
                            </w:r>
                          </w:p>
                          <w:p w:rsidR="001C7C74" w:rsidRDefault="001C7C74" w:rsidP="001C7C7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C7E7E1" id="Cuadro de texto 2" o:spid="_x0000_s1029" type="#_x0000_t202" style="position:absolute;margin-left:-15.15pt;margin-top:3.7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" filled="f" stroked="f">
                <v:textbox style="mso-fit-shape-to-text:t">
                  <w:txbxContent>
                    <w:p w:rsidR="001C7C74" w:rsidRPr="002B74B1" w:rsidRDefault="001C7C74" w:rsidP="001C7C74">
                      <w:pPr>
                        <w:spacing w:after="0" w:line="240" w:lineRule="auto"/>
                        <w:rPr>
                          <w:rFonts w:ascii="Arial Black" w:eastAsia="Times New Roman" w:hAnsi="Arial Black" w:cs="Arial"/>
                          <w:b/>
                          <w:color w:val="FFFFFF" w:themeColor="background1"/>
                          <w:sz w:val="40"/>
                          <w:szCs w:val="40"/>
                          <w:lang w:eastAsia="es-ES"/>
                        </w:rPr>
                      </w:pPr>
                      <w:r w:rsidRPr="002B74B1">
                        <w:rPr>
                          <w:rFonts w:ascii="Arial Black" w:eastAsia="Times New Roman" w:hAnsi="Arial Black" w:cs="Arial"/>
                          <w:b/>
                          <w:color w:val="FFFFFF" w:themeColor="background1"/>
                          <w:sz w:val="40"/>
                          <w:szCs w:val="40"/>
                          <w:lang w:eastAsia="es-ES"/>
                        </w:rPr>
                        <w:t>ÍNDICE</w:t>
                      </w:r>
                    </w:p>
                    <w:p w:rsidR="001C7C74" w:rsidRDefault="001C7C74" w:rsidP="001C7C74"/>
                  </w:txbxContent>
                </v:textbox>
                <w10:wrap type="square"/>
              </v:shape>
            </w:pict>
          </mc:Fallback>
        </mc:AlternateContent>
      </w:r>
    </w:p>
    <w:p w:rsidR="001C7C74" w:rsidRPr="002C4A36" w:rsidRDefault="001C7C74" w:rsidP="001C7C74">
      <w:pPr>
        <w:spacing w:after="0" w:line="240" w:lineRule="auto"/>
        <w:rPr>
          <w:rFonts w:ascii="Arial" w:eastAsia="Times New Roman" w:hAnsi="Arial" w:cs="Arial"/>
          <w:sz w:val="23"/>
          <w:szCs w:val="23"/>
          <w:lang w:eastAsia="es-ES"/>
        </w:rPr>
      </w:pPr>
    </w:p>
    <w:tbl>
      <w:tblPr>
        <w:tblW w:w="9072" w:type="dxa"/>
        <w:tblLook w:val="01E0" w:firstRow="1" w:lastRow="1" w:firstColumn="1" w:lastColumn="1" w:noHBand="0" w:noVBand="0"/>
      </w:tblPr>
      <w:tblGrid>
        <w:gridCol w:w="4468"/>
        <w:gridCol w:w="4604"/>
      </w:tblGrid>
      <w:tr w:rsidR="001C7C74" w:rsidRPr="002C4A36" w:rsidTr="0019759F">
        <w:tc>
          <w:tcPr>
            <w:tcW w:w="4468" w:type="dxa"/>
          </w:tcPr>
          <w:p w:rsidR="001C7C74" w:rsidRPr="002B74B1" w:rsidRDefault="001C7C74" w:rsidP="0019759F">
            <w:pPr>
              <w:spacing w:after="0" w:line="360" w:lineRule="auto"/>
              <w:rPr>
                <w:rFonts w:ascii="Arial" w:eastAsia="Times New Roman" w:hAnsi="Arial" w:cs="Arial"/>
                <w:b/>
                <w:color w:val="C00000"/>
                <w:sz w:val="23"/>
                <w:szCs w:val="23"/>
                <w:lang w:eastAsia="es-ES"/>
              </w:rPr>
            </w:pPr>
          </w:p>
        </w:tc>
        <w:tc>
          <w:tcPr>
            <w:tcW w:w="4604" w:type="dxa"/>
          </w:tcPr>
          <w:p w:rsidR="001C7C74" w:rsidRPr="002C4A36" w:rsidRDefault="001C7C74" w:rsidP="0019759F">
            <w:pPr>
              <w:spacing w:after="0" w:line="360" w:lineRule="auto"/>
              <w:jc w:val="right"/>
              <w:rPr>
                <w:rFonts w:ascii="Arial" w:eastAsia="Times New Roman" w:hAnsi="Arial" w:cs="Arial"/>
                <w:b/>
                <w:sz w:val="23"/>
                <w:szCs w:val="23"/>
                <w:lang w:eastAsia="es-ES"/>
              </w:rPr>
            </w:pPr>
          </w:p>
        </w:tc>
      </w:tr>
      <w:tr w:rsidR="001C7C74" w:rsidRPr="002C4A36" w:rsidTr="0019759F">
        <w:tc>
          <w:tcPr>
            <w:tcW w:w="9072" w:type="dxa"/>
            <w:gridSpan w:val="2"/>
          </w:tcPr>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Default="001C7C74" w:rsidP="0019759F">
            <w:pPr>
              <w:spacing w:after="0" w:line="240" w:lineRule="auto"/>
              <w:jc w:val="both"/>
              <w:rPr>
                <w:rFonts w:ascii="Arial" w:eastAsia="Times New Roman" w:hAnsi="Arial" w:cs="Arial"/>
                <w:b/>
                <w:color w:val="C00000"/>
                <w:sz w:val="24"/>
                <w:szCs w:val="24"/>
                <w:lang w:eastAsia="es-ES"/>
              </w:rPr>
            </w:pPr>
            <w:r w:rsidRPr="005D52B8">
              <w:rPr>
                <w:rFonts w:ascii="Arial" w:eastAsia="Times New Roman" w:hAnsi="Arial" w:cs="Arial"/>
                <w:b/>
                <w:color w:val="C00000"/>
                <w:sz w:val="24"/>
                <w:szCs w:val="24"/>
                <w:lang w:eastAsia="es-ES"/>
              </w:rPr>
              <w:t>I. NOMBRE DE LA COMISIÓN, PERIODO, FUNDAMENTO LEGAL, JUNTA DIRECTIVA, E INTEGRANTES.</w:t>
            </w:r>
          </w:p>
          <w:p w:rsidR="001C7C74" w:rsidRDefault="001C7C74" w:rsidP="0019759F">
            <w:pPr>
              <w:spacing w:after="0" w:line="240" w:lineRule="auto"/>
              <w:jc w:val="both"/>
              <w:rPr>
                <w:rFonts w:ascii="Arial" w:eastAsia="Times New Roman" w:hAnsi="Arial" w:cs="Arial"/>
                <w:b/>
                <w:color w:val="C00000"/>
                <w:sz w:val="24"/>
                <w:szCs w:val="24"/>
                <w:lang w:eastAsia="es-ES"/>
              </w:rPr>
            </w:pPr>
            <w:r w:rsidRPr="005D52B8">
              <w:rPr>
                <w:rFonts w:ascii="Arial" w:eastAsia="Times New Roman" w:hAnsi="Arial" w:cs="Arial"/>
                <w:b/>
                <w:color w:val="C00000"/>
                <w:sz w:val="24"/>
                <w:szCs w:val="24"/>
                <w:lang w:eastAsia="es-ES"/>
              </w:rPr>
              <w:t xml:space="preserve"> </w:t>
            </w: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p>
          <w:p w:rsidR="001C7C74" w:rsidRDefault="001C7C74" w:rsidP="0019759F">
            <w:pPr>
              <w:spacing w:after="0" w:line="240" w:lineRule="auto"/>
              <w:jc w:val="both"/>
              <w:rPr>
                <w:rFonts w:ascii="Arial" w:eastAsia="Times New Roman" w:hAnsi="Arial" w:cs="Arial"/>
                <w:b/>
                <w:color w:val="C00000"/>
                <w:sz w:val="24"/>
                <w:szCs w:val="24"/>
                <w:lang w:eastAsia="es-ES"/>
              </w:rPr>
            </w:pPr>
            <w:r w:rsidRPr="005D52B8">
              <w:rPr>
                <w:rFonts w:ascii="Arial" w:eastAsia="Times New Roman" w:hAnsi="Arial" w:cs="Arial"/>
                <w:b/>
                <w:color w:val="C00000"/>
                <w:sz w:val="24"/>
                <w:szCs w:val="24"/>
                <w:lang w:eastAsia="es-ES"/>
              </w:rPr>
              <w:t>II. RELACIÓN DE INICIATIVAS, MINUTAS Y PROPOSICIONES TURNADAS.</w:t>
            </w: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r w:rsidRPr="005D52B8">
              <w:rPr>
                <w:rFonts w:ascii="Arial" w:eastAsia="Times New Roman" w:hAnsi="Arial" w:cs="Arial"/>
                <w:b/>
                <w:color w:val="C00000"/>
                <w:sz w:val="24"/>
                <w:szCs w:val="24"/>
                <w:lang w:eastAsia="es-ES"/>
              </w:rPr>
              <w:t xml:space="preserve"> </w:t>
            </w: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p>
          <w:p w:rsidR="001C7C74" w:rsidRPr="005D52B8" w:rsidRDefault="001C7C74" w:rsidP="0019759F">
            <w:pPr>
              <w:spacing w:after="0" w:line="360" w:lineRule="auto"/>
              <w:jc w:val="both"/>
              <w:rPr>
                <w:rFonts w:ascii="Arial" w:eastAsia="Times New Roman" w:hAnsi="Arial" w:cs="Arial"/>
                <w:b/>
                <w:color w:val="C00000"/>
                <w:sz w:val="24"/>
                <w:szCs w:val="24"/>
                <w:lang w:eastAsia="es-ES"/>
              </w:rPr>
            </w:pPr>
          </w:p>
          <w:p w:rsidR="001C7C74" w:rsidRDefault="001C7C74" w:rsidP="0019759F">
            <w:pPr>
              <w:spacing w:after="0" w:line="360" w:lineRule="auto"/>
              <w:jc w:val="both"/>
              <w:rPr>
                <w:rFonts w:ascii="Arial" w:eastAsia="Times New Roman" w:hAnsi="Arial" w:cs="Arial"/>
                <w:b/>
                <w:color w:val="C00000"/>
                <w:sz w:val="24"/>
                <w:szCs w:val="24"/>
                <w:lang w:eastAsia="es-ES"/>
              </w:rPr>
            </w:pPr>
            <w:r w:rsidRPr="005D52B8">
              <w:rPr>
                <w:rFonts w:ascii="Arial" w:eastAsia="Times New Roman" w:hAnsi="Arial" w:cs="Arial"/>
                <w:b/>
                <w:color w:val="C00000"/>
                <w:sz w:val="24"/>
                <w:szCs w:val="24"/>
                <w:lang w:eastAsia="es-ES"/>
              </w:rPr>
              <w:t>III. AVANCE EN EL CUMPLIMIENTO DEL PROGRAMA ANUAL DE TRABAJO.</w:t>
            </w:r>
          </w:p>
          <w:p w:rsidR="001C7C74" w:rsidRDefault="001C7C74" w:rsidP="0019759F">
            <w:pPr>
              <w:spacing w:after="0" w:line="360" w:lineRule="auto"/>
              <w:jc w:val="both"/>
              <w:rPr>
                <w:rFonts w:ascii="Arial" w:eastAsia="Times New Roman" w:hAnsi="Arial" w:cs="Arial"/>
                <w:b/>
                <w:color w:val="C00000"/>
                <w:sz w:val="24"/>
                <w:szCs w:val="24"/>
                <w:lang w:eastAsia="es-ES"/>
              </w:rPr>
            </w:pPr>
          </w:p>
          <w:p w:rsidR="001C7C74" w:rsidRPr="005D52B8" w:rsidRDefault="001C7C74" w:rsidP="0019759F">
            <w:pPr>
              <w:spacing w:after="0" w:line="360" w:lineRule="auto"/>
              <w:jc w:val="both"/>
              <w:rPr>
                <w:rFonts w:ascii="Arial" w:eastAsia="Times New Roman" w:hAnsi="Arial" w:cs="Arial"/>
                <w:b/>
                <w:color w:val="C00000"/>
                <w:sz w:val="24"/>
                <w:szCs w:val="24"/>
                <w:lang w:eastAsia="es-ES"/>
              </w:rPr>
            </w:pP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r w:rsidRPr="005D52B8">
              <w:rPr>
                <w:rFonts w:ascii="Arial" w:eastAsia="Times New Roman" w:hAnsi="Arial" w:cs="Arial"/>
                <w:b/>
                <w:color w:val="C00000"/>
                <w:sz w:val="24"/>
                <w:szCs w:val="24"/>
                <w:lang w:eastAsia="es-ES"/>
              </w:rPr>
              <w:t xml:space="preserve">IV. RESUMEN DE LAS ACTAS DE CADA REUNIÓN CELEBRADA, LISTA DE DIPUTADOS Y DIPUTADAS ASISTENTES Y AUSENTES Y SENTIDO DEL VOTO. </w:t>
            </w:r>
          </w:p>
          <w:p w:rsidR="001C7C74" w:rsidRPr="005D52B8" w:rsidRDefault="001C7C74" w:rsidP="0019759F">
            <w:pPr>
              <w:spacing w:after="0" w:line="240" w:lineRule="auto"/>
              <w:rPr>
                <w:rFonts w:ascii="Arial" w:eastAsia="Times New Roman" w:hAnsi="Arial" w:cs="Arial"/>
                <w:b/>
                <w:color w:val="C00000"/>
                <w:sz w:val="24"/>
                <w:szCs w:val="24"/>
                <w:lang w:eastAsia="es-ES"/>
              </w:rPr>
            </w:pPr>
          </w:p>
          <w:tbl>
            <w:tblPr>
              <w:tblW w:w="0" w:type="auto"/>
              <w:tblLook w:val="01E0" w:firstRow="1" w:lastRow="1" w:firstColumn="1" w:lastColumn="1" w:noHBand="0" w:noVBand="0"/>
            </w:tblPr>
            <w:tblGrid>
              <w:gridCol w:w="7734"/>
              <w:gridCol w:w="1104"/>
            </w:tblGrid>
            <w:tr w:rsidR="001C7C74" w:rsidRPr="005D52B8" w:rsidTr="0019759F">
              <w:tc>
                <w:tcPr>
                  <w:tcW w:w="7734" w:type="dxa"/>
                </w:tcPr>
                <w:p w:rsidR="001C7C74" w:rsidRPr="00D55F6B" w:rsidRDefault="001C7C74" w:rsidP="0019759F">
                  <w:pPr>
                    <w:pStyle w:val="Prrafodelista"/>
                    <w:spacing w:after="0" w:line="360" w:lineRule="auto"/>
                    <w:rPr>
                      <w:rFonts w:ascii="Arial" w:eastAsia="Times New Roman" w:hAnsi="Arial" w:cs="Arial"/>
                      <w:sz w:val="24"/>
                      <w:szCs w:val="24"/>
                      <w:lang w:eastAsia="es-ES"/>
                    </w:rPr>
                  </w:pPr>
                </w:p>
                <w:p w:rsidR="001C7C74" w:rsidRPr="00D55F6B" w:rsidRDefault="001C7C74" w:rsidP="001C7C74">
                  <w:pPr>
                    <w:pStyle w:val="Prrafodelista"/>
                    <w:numPr>
                      <w:ilvl w:val="0"/>
                      <w:numId w:val="9"/>
                    </w:numPr>
                    <w:spacing w:after="0" w:line="360" w:lineRule="auto"/>
                    <w:rPr>
                      <w:rFonts w:ascii="Arial" w:eastAsia="Times New Roman" w:hAnsi="Arial" w:cs="Arial"/>
                      <w:sz w:val="24"/>
                      <w:szCs w:val="24"/>
                      <w:lang w:eastAsia="es-ES"/>
                    </w:rPr>
                  </w:pPr>
                  <w:r w:rsidRPr="00D55F6B">
                    <w:rPr>
                      <w:rFonts w:ascii="Arial" w:eastAsia="Times New Roman" w:hAnsi="Arial" w:cs="Arial"/>
                      <w:sz w:val="24"/>
                      <w:szCs w:val="24"/>
                      <w:lang w:eastAsia="es-ES"/>
                    </w:rPr>
                    <w:t>Reunión de Instalación, 23 de noviembre de 2016</w:t>
                  </w:r>
                </w:p>
              </w:tc>
              <w:tc>
                <w:tcPr>
                  <w:tcW w:w="1104" w:type="dxa"/>
                </w:tcPr>
                <w:p w:rsidR="001C7C74" w:rsidRDefault="001C7C74" w:rsidP="0019759F">
                  <w:pPr>
                    <w:spacing w:after="0" w:line="360" w:lineRule="auto"/>
                    <w:jc w:val="right"/>
                    <w:rPr>
                      <w:rFonts w:ascii="Arial" w:eastAsia="Times New Roman" w:hAnsi="Arial" w:cs="Arial"/>
                      <w:b/>
                      <w:sz w:val="24"/>
                      <w:szCs w:val="24"/>
                      <w:lang w:eastAsia="es-ES"/>
                    </w:rPr>
                  </w:pPr>
                </w:p>
                <w:p w:rsidR="001C7C74" w:rsidRPr="005D52B8" w:rsidRDefault="001C7C74" w:rsidP="0019759F">
                  <w:pPr>
                    <w:spacing w:after="0" w:line="360" w:lineRule="auto"/>
                    <w:jc w:val="right"/>
                    <w:rPr>
                      <w:rFonts w:ascii="Arial" w:eastAsia="Times New Roman" w:hAnsi="Arial" w:cs="Arial"/>
                      <w:b/>
                      <w:sz w:val="24"/>
                      <w:szCs w:val="24"/>
                      <w:lang w:eastAsia="es-ES"/>
                    </w:rPr>
                  </w:pPr>
                </w:p>
              </w:tc>
            </w:tr>
            <w:tr w:rsidR="001C7C74" w:rsidRPr="005D52B8" w:rsidTr="0019759F">
              <w:tc>
                <w:tcPr>
                  <w:tcW w:w="7734" w:type="dxa"/>
                </w:tcPr>
                <w:p w:rsidR="001C7C74" w:rsidRPr="00D55F6B" w:rsidRDefault="001C7C74" w:rsidP="001C7C74">
                  <w:pPr>
                    <w:pStyle w:val="Prrafodelista"/>
                    <w:numPr>
                      <w:ilvl w:val="0"/>
                      <w:numId w:val="9"/>
                    </w:numPr>
                    <w:spacing w:after="0" w:line="360" w:lineRule="auto"/>
                    <w:rPr>
                      <w:rFonts w:ascii="Arial" w:eastAsia="Times New Roman" w:hAnsi="Arial" w:cs="Arial"/>
                      <w:sz w:val="24"/>
                      <w:szCs w:val="24"/>
                      <w:lang w:eastAsia="es-ES"/>
                    </w:rPr>
                  </w:pPr>
                  <w:r w:rsidRPr="00D55F6B">
                    <w:rPr>
                      <w:rFonts w:ascii="Arial" w:eastAsia="Times New Roman" w:hAnsi="Arial" w:cs="Arial"/>
                      <w:sz w:val="24"/>
                      <w:szCs w:val="24"/>
                      <w:lang w:eastAsia="es-ES"/>
                    </w:rPr>
                    <w:t>Reunión Junta Directiva del 8 de diciembre de 2016</w:t>
                  </w:r>
                </w:p>
                <w:p w:rsidR="001C7C74" w:rsidRPr="00D55F6B" w:rsidRDefault="001C7C74" w:rsidP="001C7C74">
                  <w:pPr>
                    <w:pStyle w:val="Prrafodelista"/>
                    <w:numPr>
                      <w:ilvl w:val="0"/>
                      <w:numId w:val="9"/>
                    </w:numPr>
                    <w:spacing w:after="0" w:line="360" w:lineRule="auto"/>
                    <w:rPr>
                      <w:rFonts w:ascii="Arial" w:eastAsia="Times New Roman" w:hAnsi="Arial" w:cs="Arial"/>
                      <w:sz w:val="24"/>
                      <w:szCs w:val="24"/>
                      <w:lang w:eastAsia="es-ES"/>
                    </w:rPr>
                  </w:pPr>
                  <w:r w:rsidRPr="00D55F6B">
                    <w:rPr>
                      <w:rFonts w:ascii="Arial" w:eastAsia="Times New Roman" w:hAnsi="Arial" w:cs="Arial"/>
                      <w:sz w:val="24"/>
                      <w:szCs w:val="24"/>
                      <w:lang w:eastAsia="es-ES"/>
                    </w:rPr>
                    <w:t>Reunión Ordinaria del 8 de diciembre de 2016</w:t>
                  </w:r>
                </w:p>
              </w:tc>
              <w:tc>
                <w:tcPr>
                  <w:tcW w:w="1104" w:type="dxa"/>
                </w:tcPr>
                <w:p w:rsidR="001C7C74" w:rsidRPr="005D52B8" w:rsidRDefault="001C7C74" w:rsidP="0019759F">
                  <w:pPr>
                    <w:spacing w:after="0" w:line="360" w:lineRule="auto"/>
                    <w:jc w:val="right"/>
                    <w:rPr>
                      <w:rFonts w:ascii="Arial" w:eastAsia="Times New Roman" w:hAnsi="Arial" w:cs="Arial"/>
                      <w:b/>
                      <w:sz w:val="24"/>
                      <w:szCs w:val="24"/>
                      <w:lang w:eastAsia="es-ES"/>
                    </w:rPr>
                  </w:pPr>
                </w:p>
              </w:tc>
            </w:tr>
            <w:tr w:rsidR="001C7C74" w:rsidRPr="005D52B8" w:rsidTr="0019759F">
              <w:tc>
                <w:tcPr>
                  <w:tcW w:w="7734" w:type="dxa"/>
                </w:tcPr>
                <w:p w:rsidR="001C7C74" w:rsidRPr="00D55F6B" w:rsidRDefault="001C7C74" w:rsidP="001C7C74">
                  <w:pPr>
                    <w:pStyle w:val="Prrafodelista"/>
                    <w:numPr>
                      <w:ilvl w:val="0"/>
                      <w:numId w:val="9"/>
                    </w:numPr>
                    <w:spacing w:after="0" w:line="360" w:lineRule="auto"/>
                    <w:rPr>
                      <w:rFonts w:ascii="Arial" w:eastAsia="Times New Roman" w:hAnsi="Arial" w:cs="Arial"/>
                      <w:sz w:val="24"/>
                      <w:szCs w:val="24"/>
                      <w:lang w:eastAsia="es-ES"/>
                    </w:rPr>
                  </w:pPr>
                  <w:r w:rsidRPr="00D55F6B">
                    <w:rPr>
                      <w:rFonts w:ascii="Arial" w:eastAsia="Times New Roman" w:hAnsi="Arial" w:cs="Arial"/>
                      <w:sz w:val="24"/>
                      <w:szCs w:val="24"/>
                      <w:lang w:eastAsia="es-ES"/>
                    </w:rPr>
                    <w:t>Reunión Ordinaria del 2 de febrero de 2017</w:t>
                  </w:r>
                </w:p>
                <w:p w:rsidR="001C7C74" w:rsidRPr="00D55F6B" w:rsidRDefault="001C7C74" w:rsidP="001C7C74">
                  <w:pPr>
                    <w:pStyle w:val="Prrafodelista"/>
                    <w:numPr>
                      <w:ilvl w:val="0"/>
                      <w:numId w:val="9"/>
                    </w:numPr>
                    <w:spacing w:after="0" w:line="360" w:lineRule="auto"/>
                    <w:rPr>
                      <w:rFonts w:ascii="Arial" w:eastAsia="Times New Roman" w:hAnsi="Arial" w:cs="Arial"/>
                      <w:sz w:val="24"/>
                      <w:szCs w:val="24"/>
                      <w:lang w:eastAsia="es-ES"/>
                    </w:rPr>
                  </w:pPr>
                  <w:r w:rsidRPr="00D55F6B">
                    <w:rPr>
                      <w:rFonts w:ascii="Arial" w:eastAsia="Times New Roman" w:hAnsi="Arial" w:cs="Arial"/>
                      <w:sz w:val="24"/>
                      <w:szCs w:val="24"/>
                      <w:lang w:eastAsia="es-ES"/>
                    </w:rPr>
                    <w:t>Reunión Ordinaria del 16 de febrero de 2017</w:t>
                  </w:r>
                </w:p>
              </w:tc>
              <w:tc>
                <w:tcPr>
                  <w:tcW w:w="1104" w:type="dxa"/>
                </w:tcPr>
                <w:p w:rsidR="001C7C74" w:rsidRPr="005D52B8" w:rsidRDefault="001C7C74" w:rsidP="0019759F">
                  <w:pPr>
                    <w:spacing w:after="0" w:line="360" w:lineRule="auto"/>
                    <w:jc w:val="right"/>
                    <w:rPr>
                      <w:rFonts w:ascii="Arial" w:eastAsia="Times New Roman" w:hAnsi="Arial" w:cs="Arial"/>
                      <w:b/>
                      <w:sz w:val="24"/>
                      <w:szCs w:val="24"/>
                      <w:lang w:eastAsia="es-ES"/>
                    </w:rPr>
                  </w:pPr>
                </w:p>
              </w:tc>
            </w:tr>
            <w:tr w:rsidR="001C7C74" w:rsidRPr="005D52B8" w:rsidTr="0019759F">
              <w:tc>
                <w:tcPr>
                  <w:tcW w:w="7734" w:type="dxa"/>
                </w:tcPr>
                <w:p w:rsidR="001C7C74" w:rsidRPr="00D55F6B" w:rsidRDefault="001C7C74" w:rsidP="001C7C74">
                  <w:pPr>
                    <w:pStyle w:val="Prrafodelista"/>
                    <w:numPr>
                      <w:ilvl w:val="0"/>
                      <w:numId w:val="9"/>
                    </w:numPr>
                    <w:spacing w:after="0" w:line="360" w:lineRule="auto"/>
                    <w:rPr>
                      <w:rFonts w:ascii="Arial" w:eastAsia="Times New Roman" w:hAnsi="Arial" w:cs="Arial"/>
                      <w:sz w:val="24"/>
                      <w:szCs w:val="24"/>
                      <w:lang w:eastAsia="es-ES"/>
                    </w:rPr>
                  </w:pPr>
                  <w:r w:rsidRPr="00D55F6B">
                    <w:rPr>
                      <w:rFonts w:ascii="Arial" w:eastAsia="Times New Roman" w:hAnsi="Arial" w:cs="Arial"/>
                      <w:sz w:val="24"/>
                      <w:szCs w:val="24"/>
                      <w:lang w:eastAsia="es-ES"/>
                    </w:rPr>
                    <w:t>Reunión Ordinaria del 23 de febrero de 2017</w:t>
                  </w:r>
                </w:p>
              </w:tc>
              <w:tc>
                <w:tcPr>
                  <w:tcW w:w="1104" w:type="dxa"/>
                </w:tcPr>
                <w:p w:rsidR="001C7C74" w:rsidRPr="005D52B8" w:rsidRDefault="001C7C74" w:rsidP="0019759F">
                  <w:pPr>
                    <w:spacing w:after="0" w:line="360" w:lineRule="auto"/>
                    <w:jc w:val="right"/>
                    <w:rPr>
                      <w:rFonts w:ascii="Arial" w:eastAsia="Times New Roman" w:hAnsi="Arial" w:cs="Arial"/>
                      <w:b/>
                      <w:sz w:val="24"/>
                      <w:szCs w:val="24"/>
                      <w:lang w:eastAsia="es-ES"/>
                    </w:rPr>
                  </w:pPr>
                </w:p>
              </w:tc>
            </w:tr>
            <w:tr w:rsidR="001C7C74" w:rsidRPr="005D52B8" w:rsidTr="0019759F">
              <w:tc>
                <w:tcPr>
                  <w:tcW w:w="7734" w:type="dxa"/>
                </w:tcPr>
                <w:p w:rsidR="001C7C74" w:rsidRPr="00D55F6B" w:rsidRDefault="001C7C74" w:rsidP="001C7C74">
                  <w:pPr>
                    <w:pStyle w:val="Prrafodelista"/>
                    <w:numPr>
                      <w:ilvl w:val="0"/>
                      <w:numId w:val="9"/>
                    </w:numPr>
                    <w:spacing w:after="0" w:line="360" w:lineRule="auto"/>
                    <w:rPr>
                      <w:rFonts w:ascii="Arial" w:eastAsia="Times New Roman" w:hAnsi="Arial" w:cs="Arial"/>
                      <w:sz w:val="24"/>
                      <w:szCs w:val="24"/>
                      <w:lang w:eastAsia="es-ES"/>
                    </w:rPr>
                  </w:pPr>
                  <w:r w:rsidRPr="00D55F6B">
                    <w:rPr>
                      <w:rFonts w:ascii="Arial" w:eastAsia="Times New Roman" w:hAnsi="Arial" w:cs="Arial"/>
                      <w:sz w:val="24"/>
                      <w:szCs w:val="24"/>
                      <w:lang w:eastAsia="es-ES"/>
                    </w:rPr>
                    <w:t>Reunión Junta Directiva del 6 de abril de 2017</w:t>
                  </w:r>
                </w:p>
                <w:p w:rsidR="001C7C74" w:rsidRPr="00D55F6B" w:rsidRDefault="001C7C74" w:rsidP="001C7C74">
                  <w:pPr>
                    <w:pStyle w:val="Prrafodelista"/>
                    <w:numPr>
                      <w:ilvl w:val="0"/>
                      <w:numId w:val="9"/>
                    </w:numPr>
                    <w:spacing w:after="0" w:line="360" w:lineRule="auto"/>
                    <w:rPr>
                      <w:rFonts w:ascii="Arial" w:eastAsia="Times New Roman" w:hAnsi="Arial" w:cs="Arial"/>
                      <w:sz w:val="24"/>
                      <w:szCs w:val="24"/>
                      <w:lang w:eastAsia="es-ES"/>
                    </w:rPr>
                  </w:pPr>
                  <w:r w:rsidRPr="00D55F6B">
                    <w:rPr>
                      <w:rFonts w:ascii="Arial" w:eastAsia="Times New Roman" w:hAnsi="Arial" w:cs="Arial"/>
                      <w:sz w:val="24"/>
                      <w:szCs w:val="24"/>
                      <w:lang w:eastAsia="es-ES"/>
                    </w:rPr>
                    <w:t>Reunión Ordinaria del 4 de mayo de 2017</w:t>
                  </w:r>
                </w:p>
                <w:p w:rsidR="001C7C74" w:rsidRPr="00D55F6B" w:rsidRDefault="001C7C74" w:rsidP="001C7C74">
                  <w:pPr>
                    <w:pStyle w:val="Prrafodelista"/>
                    <w:numPr>
                      <w:ilvl w:val="0"/>
                      <w:numId w:val="9"/>
                    </w:numPr>
                    <w:spacing w:after="0" w:line="360" w:lineRule="auto"/>
                    <w:rPr>
                      <w:rFonts w:ascii="Arial" w:eastAsia="Times New Roman" w:hAnsi="Arial" w:cs="Arial"/>
                      <w:sz w:val="24"/>
                      <w:szCs w:val="24"/>
                      <w:lang w:eastAsia="es-ES"/>
                    </w:rPr>
                  </w:pPr>
                  <w:r w:rsidRPr="00D55F6B">
                    <w:rPr>
                      <w:rFonts w:ascii="Arial" w:eastAsia="Times New Roman" w:hAnsi="Arial" w:cs="Arial"/>
                      <w:sz w:val="24"/>
                      <w:szCs w:val="24"/>
                      <w:lang w:eastAsia="es-ES"/>
                    </w:rPr>
                    <w:t xml:space="preserve">Reunión Ordinaria del 6 de junio de 2017 </w:t>
                  </w:r>
                </w:p>
              </w:tc>
              <w:tc>
                <w:tcPr>
                  <w:tcW w:w="1104" w:type="dxa"/>
                </w:tcPr>
                <w:p w:rsidR="001C7C74" w:rsidRPr="005D52B8" w:rsidRDefault="001C7C74" w:rsidP="0019759F">
                  <w:pPr>
                    <w:spacing w:after="0" w:line="360" w:lineRule="auto"/>
                    <w:jc w:val="right"/>
                    <w:rPr>
                      <w:rFonts w:ascii="Arial" w:eastAsia="Times New Roman" w:hAnsi="Arial" w:cs="Arial"/>
                      <w:b/>
                      <w:sz w:val="24"/>
                      <w:szCs w:val="24"/>
                      <w:lang w:eastAsia="es-ES"/>
                    </w:rPr>
                  </w:pPr>
                </w:p>
              </w:tc>
            </w:tr>
          </w:tbl>
          <w:p w:rsidR="001C7C74" w:rsidRPr="005D52B8" w:rsidRDefault="001C7C74" w:rsidP="0019759F">
            <w:pPr>
              <w:spacing w:after="0" w:line="240" w:lineRule="auto"/>
              <w:rPr>
                <w:rFonts w:ascii="Arial" w:eastAsia="Times New Roman" w:hAnsi="Arial" w:cs="Arial"/>
                <w:b/>
                <w:color w:val="C00000"/>
                <w:sz w:val="24"/>
                <w:szCs w:val="24"/>
                <w:lang w:eastAsia="es-ES"/>
              </w:rPr>
            </w:pPr>
          </w:p>
        </w:tc>
      </w:tr>
      <w:tr w:rsidR="001C7C74" w:rsidRPr="002C4A36" w:rsidTr="0019759F">
        <w:tc>
          <w:tcPr>
            <w:tcW w:w="9072" w:type="dxa"/>
            <w:gridSpan w:val="2"/>
            <w:shd w:val="clear" w:color="auto" w:fill="auto"/>
            <w:vAlign w:val="center"/>
          </w:tcPr>
          <w:p w:rsidR="001C7C74" w:rsidRDefault="001C7C74" w:rsidP="0019759F">
            <w:pPr>
              <w:spacing w:after="0" w:line="360" w:lineRule="auto"/>
              <w:jc w:val="both"/>
              <w:rPr>
                <w:rFonts w:ascii="Arial" w:eastAsia="Times New Roman" w:hAnsi="Arial" w:cs="Arial"/>
                <w:b/>
                <w:color w:val="C00000"/>
                <w:sz w:val="24"/>
                <w:szCs w:val="24"/>
                <w:lang w:eastAsia="es-ES"/>
              </w:rPr>
            </w:pPr>
          </w:p>
          <w:p w:rsidR="001C7C74" w:rsidRDefault="001C7C74" w:rsidP="0019759F">
            <w:pPr>
              <w:spacing w:after="0" w:line="360" w:lineRule="auto"/>
              <w:jc w:val="both"/>
              <w:rPr>
                <w:rFonts w:ascii="Arial" w:eastAsia="Times New Roman" w:hAnsi="Arial" w:cs="Arial"/>
                <w:b/>
                <w:color w:val="C00000"/>
                <w:sz w:val="24"/>
                <w:szCs w:val="24"/>
                <w:lang w:eastAsia="es-ES"/>
              </w:rPr>
            </w:pPr>
          </w:p>
          <w:p w:rsidR="001C7C74" w:rsidRDefault="001C7C74" w:rsidP="0019759F">
            <w:pPr>
              <w:spacing w:after="0" w:line="360" w:lineRule="auto"/>
              <w:jc w:val="both"/>
              <w:rPr>
                <w:rFonts w:ascii="Arial" w:eastAsia="Times New Roman" w:hAnsi="Arial" w:cs="Arial"/>
                <w:b/>
                <w:color w:val="C00000"/>
                <w:sz w:val="24"/>
                <w:szCs w:val="24"/>
                <w:lang w:eastAsia="es-ES"/>
              </w:rPr>
            </w:pPr>
          </w:p>
          <w:p w:rsidR="001C7C74" w:rsidRDefault="001C7C74" w:rsidP="0019759F">
            <w:pPr>
              <w:spacing w:after="0" w:line="360" w:lineRule="auto"/>
              <w:jc w:val="both"/>
              <w:rPr>
                <w:rFonts w:ascii="Arial" w:eastAsia="Times New Roman" w:hAnsi="Arial" w:cs="Arial"/>
                <w:b/>
                <w:color w:val="C00000"/>
                <w:sz w:val="24"/>
                <w:szCs w:val="24"/>
                <w:lang w:eastAsia="es-ES"/>
              </w:rPr>
            </w:pPr>
          </w:p>
          <w:p w:rsidR="001C7C74" w:rsidRPr="005D52B8" w:rsidRDefault="001C7C74" w:rsidP="0019759F">
            <w:pPr>
              <w:spacing w:after="0" w:line="360" w:lineRule="auto"/>
              <w:jc w:val="both"/>
              <w:rPr>
                <w:rFonts w:ascii="Arial" w:eastAsia="Times New Roman" w:hAnsi="Arial" w:cs="Arial"/>
                <w:b/>
                <w:color w:val="C00000"/>
                <w:sz w:val="24"/>
                <w:szCs w:val="24"/>
                <w:lang w:eastAsia="es-ES"/>
              </w:rPr>
            </w:pPr>
          </w:p>
          <w:p w:rsidR="001C7C74" w:rsidRDefault="001C7C74" w:rsidP="0019759F">
            <w:pPr>
              <w:spacing w:after="0" w:line="360" w:lineRule="auto"/>
              <w:jc w:val="both"/>
              <w:rPr>
                <w:rFonts w:ascii="Arial" w:eastAsia="Times New Roman" w:hAnsi="Arial" w:cs="Arial"/>
                <w:b/>
                <w:color w:val="C00000"/>
                <w:sz w:val="24"/>
                <w:szCs w:val="24"/>
                <w:lang w:eastAsia="es-ES"/>
              </w:rPr>
            </w:pPr>
            <w:r>
              <w:rPr>
                <w:rFonts w:ascii="Arial" w:eastAsia="Times New Roman" w:hAnsi="Arial" w:cs="Arial"/>
                <w:b/>
                <w:color w:val="C00000"/>
                <w:sz w:val="24"/>
                <w:szCs w:val="24"/>
                <w:lang w:eastAsia="es-ES"/>
              </w:rPr>
              <w:t>V</w:t>
            </w:r>
            <w:r w:rsidRPr="005D52B8">
              <w:rPr>
                <w:rFonts w:ascii="Arial" w:eastAsia="Times New Roman" w:hAnsi="Arial" w:cs="Arial"/>
                <w:b/>
                <w:color w:val="C00000"/>
                <w:sz w:val="24"/>
                <w:szCs w:val="24"/>
                <w:lang w:eastAsia="es-ES"/>
              </w:rPr>
              <w:t>. REUNIONES DE TRABAJO CON SERVIDORES PÚBLICOS.</w:t>
            </w:r>
          </w:p>
          <w:p w:rsidR="001C7C74" w:rsidRPr="005D52B8" w:rsidRDefault="001C7C74" w:rsidP="0019759F">
            <w:pPr>
              <w:spacing w:after="0" w:line="360" w:lineRule="auto"/>
              <w:jc w:val="both"/>
              <w:rPr>
                <w:rFonts w:ascii="Arial" w:eastAsia="Times New Roman" w:hAnsi="Arial" w:cs="Arial"/>
                <w:b/>
                <w:color w:val="C00000"/>
                <w:sz w:val="24"/>
                <w:szCs w:val="24"/>
                <w:lang w:eastAsia="es-ES"/>
              </w:rPr>
            </w:pPr>
          </w:p>
        </w:tc>
      </w:tr>
      <w:tr w:rsidR="001C7C74" w:rsidRPr="002C4A36" w:rsidTr="0019759F">
        <w:tc>
          <w:tcPr>
            <w:tcW w:w="9072" w:type="dxa"/>
            <w:gridSpan w:val="2"/>
            <w:vAlign w:val="center"/>
          </w:tcPr>
          <w:p w:rsidR="001C7C74" w:rsidRPr="005D52B8" w:rsidRDefault="001C7C74" w:rsidP="0019759F">
            <w:pPr>
              <w:spacing w:after="0" w:line="240" w:lineRule="auto"/>
              <w:jc w:val="both"/>
              <w:rPr>
                <w:rFonts w:ascii="Arial" w:eastAsia="Times New Roman" w:hAnsi="Arial" w:cs="Arial"/>
                <w:b/>
                <w:color w:val="C00000"/>
                <w:sz w:val="24"/>
                <w:szCs w:val="24"/>
                <w:lang w:eastAsia="es-ES"/>
              </w:rPr>
            </w:pPr>
            <w:r w:rsidRPr="005D52B8">
              <w:rPr>
                <w:rFonts w:ascii="Arial" w:eastAsia="Times New Roman" w:hAnsi="Arial" w:cs="Arial"/>
                <w:b/>
                <w:color w:val="C00000"/>
                <w:sz w:val="24"/>
                <w:szCs w:val="24"/>
                <w:lang w:eastAsia="es-ES"/>
              </w:rPr>
              <w:lastRenderedPageBreak/>
              <w:t xml:space="preserve">VI. RELACIÓN DE DOCUMENTOS, OPINIONES E INFORMES GENERADOS EN MATERIA DE SU COMPETENCIA. </w:t>
            </w:r>
          </w:p>
          <w:tbl>
            <w:tblPr>
              <w:tblW w:w="0" w:type="auto"/>
              <w:tblLook w:val="01E0" w:firstRow="1" w:lastRow="1" w:firstColumn="1" w:lastColumn="1" w:noHBand="0" w:noVBand="0"/>
            </w:tblPr>
            <w:tblGrid>
              <w:gridCol w:w="4468"/>
              <w:gridCol w:w="4370"/>
            </w:tblGrid>
            <w:tr w:rsidR="001C7C74" w:rsidRPr="005D52B8" w:rsidTr="0019759F">
              <w:tc>
                <w:tcPr>
                  <w:tcW w:w="4468" w:type="dxa"/>
                </w:tcPr>
                <w:p w:rsidR="001C7C74" w:rsidRPr="005D52B8" w:rsidRDefault="001C7C74" w:rsidP="0019759F">
                  <w:pPr>
                    <w:spacing w:after="0" w:line="360" w:lineRule="auto"/>
                    <w:jc w:val="both"/>
                    <w:rPr>
                      <w:rFonts w:ascii="Arial" w:eastAsia="Times New Roman" w:hAnsi="Arial" w:cs="Arial"/>
                      <w:sz w:val="24"/>
                      <w:szCs w:val="24"/>
                      <w:lang w:eastAsia="es-ES"/>
                    </w:rPr>
                  </w:pPr>
                </w:p>
              </w:tc>
              <w:tc>
                <w:tcPr>
                  <w:tcW w:w="4370" w:type="dxa"/>
                </w:tcPr>
                <w:p w:rsidR="001C7C74" w:rsidRPr="005D52B8" w:rsidRDefault="001C7C74" w:rsidP="0019759F">
                  <w:pPr>
                    <w:spacing w:after="0" w:line="360" w:lineRule="auto"/>
                    <w:jc w:val="right"/>
                    <w:rPr>
                      <w:rFonts w:ascii="Arial" w:eastAsia="Times New Roman" w:hAnsi="Arial" w:cs="Arial"/>
                      <w:b/>
                      <w:sz w:val="24"/>
                      <w:szCs w:val="24"/>
                      <w:lang w:eastAsia="es-ES"/>
                    </w:rPr>
                  </w:pPr>
                </w:p>
              </w:tc>
            </w:tr>
            <w:tr w:rsidR="001C7C74" w:rsidRPr="005D52B8" w:rsidTr="0019759F">
              <w:tc>
                <w:tcPr>
                  <w:tcW w:w="4468" w:type="dxa"/>
                </w:tcPr>
                <w:p w:rsidR="001C7C74" w:rsidRPr="005D52B8" w:rsidRDefault="001C7C74" w:rsidP="0019759F">
                  <w:pPr>
                    <w:spacing w:after="0" w:line="360" w:lineRule="auto"/>
                    <w:jc w:val="both"/>
                    <w:rPr>
                      <w:rFonts w:ascii="Arial" w:eastAsia="Times New Roman" w:hAnsi="Arial" w:cs="Arial"/>
                      <w:sz w:val="24"/>
                      <w:szCs w:val="24"/>
                      <w:lang w:eastAsia="es-ES"/>
                    </w:rPr>
                  </w:pPr>
                </w:p>
              </w:tc>
              <w:tc>
                <w:tcPr>
                  <w:tcW w:w="4370" w:type="dxa"/>
                </w:tcPr>
                <w:p w:rsidR="001C7C74" w:rsidRPr="005D52B8" w:rsidRDefault="001C7C74" w:rsidP="0019759F">
                  <w:pPr>
                    <w:spacing w:after="0" w:line="360" w:lineRule="auto"/>
                    <w:jc w:val="right"/>
                    <w:rPr>
                      <w:rFonts w:ascii="Arial" w:eastAsia="Times New Roman" w:hAnsi="Arial" w:cs="Arial"/>
                      <w:b/>
                      <w:sz w:val="24"/>
                      <w:szCs w:val="24"/>
                      <w:lang w:eastAsia="es-ES"/>
                    </w:rPr>
                  </w:pPr>
                </w:p>
              </w:tc>
            </w:tr>
          </w:tbl>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r w:rsidRPr="005D52B8">
              <w:rPr>
                <w:rFonts w:ascii="Arial" w:eastAsia="Times New Roman" w:hAnsi="Arial" w:cs="Arial"/>
                <w:b/>
                <w:color w:val="C00000"/>
                <w:sz w:val="24"/>
                <w:szCs w:val="24"/>
                <w:lang w:eastAsia="es-ES"/>
              </w:rPr>
              <w:t xml:space="preserve">VII. SUBCOMISIONES O GRUPOS DE TRABAJO. </w:t>
            </w:r>
          </w:p>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r>
              <w:rPr>
                <w:rFonts w:ascii="Arial" w:eastAsia="Times New Roman" w:hAnsi="Arial" w:cs="Arial"/>
                <w:b/>
                <w:color w:val="C00000"/>
                <w:sz w:val="24"/>
                <w:szCs w:val="24"/>
                <w:lang w:eastAsia="es-ES"/>
              </w:rPr>
              <w:t>VIII</w:t>
            </w:r>
            <w:r w:rsidRPr="005D52B8">
              <w:rPr>
                <w:rFonts w:ascii="Arial" w:eastAsia="Times New Roman" w:hAnsi="Arial" w:cs="Arial"/>
                <w:b/>
                <w:color w:val="C00000"/>
                <w:sz w:val="24"/>
                <w:szCs w:val="24"/>
                <w:lang w:eastAsia="es-ES"/>
              </w:rPr>
              <w:t>. VIAJES OFICIALES DE TRABAJO</w:t>
            </w:r>
            <w:r>
              <w:rPr>
                <w:rFonts w:ascii="Arial" w:eastAsia="Times New Roman" w:hAnsi="Arial" w:cs="Arial"/>
                <w:b/>
                <w:color w:val="C00000"/>
                <w:sz w:val="24"/>
                <w:szCs w:val="24"/>
                <w:lang w:eastAsia="es-ES"/>
              </w:rPr>
              <w:t>.</w:t>
            </w:r>
          </w:p>
          <w:p w:rsidR="001C7C74" w:rsidRDefault="001C7C74" w:rsidP="0019759F">
            <w:pPr>
              <w:spacing w:after="0" w:line="240" w:lineRule="auto"/>
              <w:jc w:val="both"/>
              <w:rPr>
                <w:rFonts w:ascii="Arial" w:eastAsia="Times New Roman" w:hAnsi="Arial" w:cs="Arial"/>
                <w:b/>
                <w:sz w:val="24"/>
                <w:szCs w:val="24"/>
                <w:lang w:eastAsia="es-ES"/>
              </w:rPr>
            </w:pPr>
            <w:r w:rsidRPr="005D52B8">
              <w:rPr>
                <w:rFonts w:ascii="Arial" w:eastAsia="Times New Roman" w:hAnsi="Arial" w:cs="Arial"/>
                <w:b/>
                <w:sz w:val="24"/>
                <w:szCs w:val="24"/>
                <w:lang w:eastAsia="es-ES"/>
              </w:rPr>
              <w:t xml:space="preserve"> </w:t>
            </w:r>
          </w:p>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p>
          <w:p w:rsidR="001C7C74" w:rsidRDefault="001C7C74" w:rsidP="0019759F">
            <w:pPr>
              <w:spacing w:after="0" w:line="240" w:lineRule="auto"/>
              <w:jc w:val="both"/>
              <w:rPr>
                <w:rFonts w:ascii="Arial" w:eastAsia="Times New Roman" w:hAnsi="Arial" w:cs="Arial"/>
                <w:b/>
                <w:color w:val="C00000"/>
                <w:sz w:val="24"/>
                <w:szCs w:val="24"/>
                <w:lang w:eastAsia="es-ES"/>
              </w:rPr>
            </w:pPr>
            <w:r>
              <w:rPr>
                <w:rFonts w:ascii="Arial" w:eastAsia="Times New Roman" w:hAnsi="Arial" w:cs="Arial"/>
                <w:b/>
                <w:color w:val="C00000"/>
                <w:sz w:val="24"/>
                <w:szCs w:val="24"/>
                <w:lang w:eastAsia="es-ES"/>
              </w:rPr>
              <w:t>I</w:t>
            </w:r>
            <w:r w:rsidRPr="005D52B8">
              <w:rPr>
                <w:rFonts w:ascii="Arial" w:eastAsia="Times New Roman" w:hAnsi="Arial" w:cs="Arial"/>
                <w:b/>
                <w:color w:val="C00000"/>
                <w:sz w:val="24"/>
                <w:szCs w:val="24"/>
                <w:lang w:eastAsia="es-ES"/>
              </w:rPr>
              <w:t xml:space="preserve">X. RELACIÓN DE ASUNTOS GENERALES RESUELTOS. </w:t>
            </w:r>
          </w:p>
          <w:p w:rsidR="001C7C74" w:rsidRDefault="001C7C74" w:rsidP="0019759F">
            <w:pPr>
              <w:spacing w:after="0" w:line="240" w:lineRule="auto"/>
              <w:jc w:val="both"/>
              <w:rPr>
                <w:rFonts w:ascii="Arial" w:eastAsia="Times New Roman" w:hAnsi="Arial" w:cs="Arial"/>
                <w:b/>
                <w:sz w:val="24"/>
                <w:szCs w:val="24"/>
                <w:lang w:eastAsia="es-ES"/>
              </w:rPr>
            </w:pPr>
          </w:p>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p>
          <w:p w:rsidR="001C7C74" w:rsidRDefault="001C7C74" w:rsidP="0019759F">
            <w:pPr>
              <w:spacing w:after="0" w:line="240" w:lineRule="auto"/>
              <w:jc w:val="both"/>
              <w:rPr>
                <w:rFonts w:ascii="Arial" w:eastAsia="Times New Roman" w:hAnsi="Arial" w:cs="Arial"/>
                <w:b/>
                <w:color w:val="C00000"/>
                <w:sz w:val="24"/>
                <w:szCs w:val="24"/>
                <w:lang w:eastAsia="es-ES"/>
              </w:rPr>
            </w:pPr>
            <w:r>
              <w:rPr>
                <w:rFonts w:ascii="Arial" w:eastAsia="Times New Roman" w:hAnsi="Arial" w:cs="Arial"/>
                <w:b/>
                <w:color w:val="C00000"/>
                <w:sz w:val="24"/>
                <w:szCs w:val="24"/>
                <w:lang w:eastAsia="es-ES"/>
              </w:rPr>
              <w:t xml:space="preserve">X. </w:t>
            </w:r>
            <w:r w:rsidRPr="005D52B8">
              <w:rPr>
                <w:rFonts w:ascii="Arial" w:eastAsia="Times New Roman" w:hAnsi="Arial" w:cs="Arial"/>
                <w:b/>
                <w:color w:val="C00000"/>
                <w:sz w:val="24"/>
                <w:szCs w:val="24"/>
                <w:lang w:eastAsia="es-ES"/>
              </w:rPr>
              <w:t xml:space="preserve">RELACIÓN DE DOCUMENTOS DIVERSOS Y PUBLICACIONES GENERADAS. </w:t>
            </w:r>
          </w:p>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r>
              <w:rPr>
                <w:rFonts w:ascii="Arial" w:eastAsia="Times New Roman" w:hAnsi="Arial" w:cs="Arial"/>
                <w:b/>
                <w:color w:val="C00000"/>
                <w:sz w:val="24"/>
                <w:szCs w:val="24"/>
                <w:lang w:eastAsia="es-ES"/>
              </w:rPr>
              <w:t>XI</w:t>
            </w:r>
            <w:r w:rsidRPr="005D52B8">
              <w:rPr>
                <w:rFonts w:ascii="Arial" w:eastAsia="Times New Roman" w:hAnsi="Arial" w:cs="Arial"/>
                <w:b/>
                <w:color w:val="C00000"/>
                <w:sz w:val="24"/>
                <w:szCs w:val="24"/>
                <w:lang w:eastAsia="es-ES"/>
              </w:rPr>
              <w:t xml:space="preserve">. FOROS </w:t>
            </w: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p>
          <w:p w:rsidR="001C7C74" w:rsidRPr="005D52B8" w:rsidRDefault="001C7C74" w:rsidP="0019759F">
            <w:pPr>
              <w:spacing w:after="0" w:line="240" w:lineRule="auto"/>
              <w:ind w:right="83"/>
              <w:jc w:val="both"/>
              <w:rPr>
                <w:rFonts w:ascii="Arial" w:eastAsia="Times New Roman" w:hAnsi="Arial" w:cs="Arial"/>
                <w:sz w:val="24"/>
                <w:szCs w:val="24"/>
                <w:lang w:eastAsia="es-ES"/>
              </w:rPr>
            </w:pPr>
            <w:r>
              <w:rPr>
                <w:rFonts w:ascii="Arial" w:eastAsia="Times New Roman" w:hAnsi="Arial" w:cs="Arial"/>
                <w:sz w:val="24"/>
                <w:szCs w:val="24"/>
                <w:lang w:eastAsia="es-ES"/>
              </w:rPr>
              <w:t>Foro “Marco Normativo para el B</w:t>
            </w:r>
            <w:r w:rsidRPr="005D52B8">
              <w:rPr>
                <w:rFonts w:ascii="Arial" w:eastAsia="Times New Roman" w:hAnsi="Arial" w:cs="Arial"/>
                <w:sz w:val="24"/>
                <w:szCs w:val="24"/>
                <w:lang w:eastAsia="es-ES"/>
              </w:rPr>
              <w:t>lindaje de Programas Socia</w:t>
            </w:r>
            <w:r>
              <w:rPr>
                <w:rFonts w:ascii="Arial" w:eastAsia="Times New Roman" w:hAnsi="Arial" w:cs="Arial"/>
                <w:sz w:val="24"/>
                <w:szCs w:val="24"/>
                <w:lang w:eastAsia="es-ES"/>
              </w:rPr>
              <w:t>les y Recursos Públicos en los Procesos Electorales L</w:t>
            </w:r>
            <w:r w:rsidRPr="005D52B8">
              <w:rPr>
                <w:rFonts w:ascii="Arial" w:eastAsia="Times New Roman" w:hAnsi="Arial" w:cs="Arial"/>
                <w:sz w:val="24"/>
                <w:szCs w:val="24"/>
                <w:lang w:eastAsia="es-ES"/>
              </w:rPr>
              <w:t>ocales 2016-2017, en los Estados de Coahuila, Estado de México, Nayarit y Veracruz”.</w:t>
            </w:r>
          </w:p>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p>
          <w:p w:rsidR="001C7C74" w:rsidRDefault="001C7C74" w:rsidP="0019759F">
            <w:pPr>
              <w:spacing w:after="0" w:line="240" w:lineRule="auto"/>
              <w:jc w:val="both"/>
              <w:rPr>
                <w:rFonts w:ascii="Arial" w:eastAsia="Times New Roman" w:hAnsi="Arial" w:cs="Arial"/>
                <w:b/>
                <w:color w:val="C00000"/>
                <w:sz w:val="24"/>
                <w:szCs w:val="24"/>
                <w:lang w:eastAsia="es-ES"/>
              </w:rPr>
            </w:pPr>
          </w:p>
          <w:p w:rsidR="001C7C74" w:rsidRPr="005D52B8" w:rsidRDefault="001C7C74" w:rsidP="0019759F">
            <w:pPr>
              <w:spacing w:after="0" w:line="240" w:lineRule="auto"/>
              <w:jc w:val="both"/>
              <w:rPr>
                <w:rFonts w:ascii="Arial" w:eastAsia="Times New Roman" w:hAnsi="Arial" w:cs="Arial"/>
                <w:b/>
                <w:color w:val="C00000"/>
                <w:sz w:val="24"/>
                <w:szCs w:val="24"/>
                <w:lang w:eastAsia="es-ES"/>
              </w:rPr>
            </w:pPr>
            <w:r w:rsidRPr="005D52B8">
              <w:rPr>
                <w:rFonts w:ascii="Arial" w:eastAsia="Times New Roman" w:hAnsi="Arial" w:cs="Arial"/>
                <w:b/>
                <w:color w:val="C00000"/>
                <w:sz w:val="24"/>
                <w:szCs w:val="24"/>
                <w:lang w:eastAsia="es-ES"/>
              </w:rPr>
              <w:t>XII. RECURSOS ECONÓMICOS ASIGNADOS</w:t>
            </w:r>
          </w:p>
          <w:p w:rsidR="001C7C74" w:rsidRPr="002D122D" w:rsidRDefault="001C7C74" w:rsidP="0019759F">
            <w:pPr>
              <w:spacing w:after="0" w:line="360" w:lineRule="auto"/>
              <w:jc w:val="right"/>
              <w:rPr>
                <w:rFonts w:ascii="Arial" w:eastAsia="Times New Roman" w:hAnsi="Arial" w:cs="Arial"/>
                <w:b/>
                <w:sz w:val="24"/>
                <w:szCs w:val="24"/>
                <w:lang w:eastAsia="es-ES"/>
              </w:rPr>
            </w:pPr>
            <w:r>
              <w:rPr>
                <w:rFonts w:ascii="Arial" w:eastAsia="Times New Roman" w:hAnsi="Arial" w:cs="Arial"/>
                <w:b/>
                <w:sz w:val="24"/>
                <w:szCs w:val="24"/>
                <w:lang w:eastAsia="es-ES"/>
              </w:rPr>
              <w:t>NO APLICA</w:t>
            </w:r>
          </w:p>
          <w:p w:rsidR="001C7C74" w:rsidRPr="005D52B8" w:rsidRDefault="001C7C74" w:rsidP="0019759F">
            <w:pPr>
              <w:spacing w:after="0" w:line="360" w:lineRule="auto"/>
              <w:jc w:val="both"/>
              <w:rPr>
                <w:rFonts w:ascii="Arial" w:eastAsia="Times New Roman" w:hAnsi="Arial" w:cs="Arial"/>
                <w:b/>
                <w:color w:val="C00000"/>
                <w:sz w:val="24"/>
                <w:szCs w:val="24"/>
                <w:lang w:eastAsia="es-ES"/>
              </w:rPr>
            </w:pPr>
          </w:p>
          <w:p w:rsidR="001C7C74" w:rsidRPr="005D52B8" w:rsidRDefault="001C7C74" w:rsidP="0019759F">
            <w:pPr>
              <w:spacing w:after="0" w:line="360" w:lineRule="auto"/>
              <w:jc w:val="both"/>
              <w:rPr>
                <w:rFonts w:ascii="Arial" w:eastAsia="Times New Roman" w:hAnsi="Arial" w:cs="Arial"/>
                <w:b/>
                <w:color w:val="C00000"/>
                <w:sz w:val="24"/>
                <w:szCs w:val="24"/>
                <w:lang w:eastAsia="es-ES"/>
              </w:rPr>
            </w:pPr>
          </w:p>
        </w:tc>
      </w:tr>
    </w:tbl>
    <w:p w:rsidR="001C7C74" w:rsidRPr="002C4A36" w:rsidRDefault="001C7C74" w:rsidP="001C7C74">
      <w:pPr>
        <w:spacing w:after="0" w:line="240" w:lineRule="auto"/>
        <w:jc w:val="both"/>
        <w:rPr>
          <w:rFonts w:ascii="Arial" w:eastAsia="Times New Roman" w:hAnsi="Arial" w:cs="Arial"/>
          <w:sz w:val="23"/>
          <w:szCs w:val="23"/>
          <w:lang w:eastAsia="es-ES"/>
        </w:rPr>
      </w:pPr>
      <w:r w:rsidRPr="002B74B1">
        <w:rPr>
          <w:rFonts w:ascii="Arial Black" w:eastAsia="Times New Roman" w:hAnsi="Arial Black" w:cs="Arial"/>
          <w:b/>
          <w:noProof/>
          <w:color w:val="C00000"/>
          <w:sz w:val="34"/>
          <w:szCs w:val="34"/>
          <w:lang w:eastAsia="es-MX"/>
        </w:rPr>
        <w:lastRenderedPageBreak/>
        <mc:AlternateContent>
          <mc:Choice Requires="wps">
            <w:drawing>
              <wp:anchor distT="45720" distB="45720" distL="114300" distR="114300" simplePos="0" relativeHeight="251666432" behindDoc="0" locked="0" layoutInCell="1" allowOverlap="1" wp14:anchorId="6C024EBE" wp14:editId="2F93B4ED">
                <wp:simplePos x="0" y="0"/>
                <wp:positionH relativeFrom="page">
                  <wp:align>right</wp:align>
                </wp:positionH>
                <wp:positionV relativeFrom="paragraph">
                  <wp:posOffset>215966</wp:posOffset>
                </wp:positionV>
                <wp:extent cx="6946900" cy="1404620"/>
                <wp:effectExtent l="0" t="0" r="0" b="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1404620"/>
                        </a:xfrm>
                        <a:prstGeom prst="rect">
                          <a:avLst/>
                        </a:prstGeom>
                        <a:noFill/>
                        <a:ln w="9525">
                          <a:noFill/>
                          <a:miter lim="800000"/>
                          <a:headEnd/>
                          <a:tailEnd/>
                        </a:ln>
                      </wps:spPr>
                      <wps:txbx>
                        <w:txbxContent>
                          <w:p w:rsidR="001C7C74" w:rsidRPr="005D52B8" w:rsidRDefault="001C7C74" w:rsidP="001C7C74">
                            <w:pPr>
                              <w:spacing w:after="0" w:line="240" w:lineRule="auto"/>
                              <w:rPr>
                                <w:rFonts w:ascii="Arial Black" w:eastAsia="Times New Roman" w:hAnsi="Arial Black" w:cs="Arial"/>
                                <w:b/>
                                <w:color w:val="FFFFFF" w:themeColor="background1"/>
                                <w:sz w:val="28"/>
                                <w:szCs w:val="28"/>
                                <w:lang w:eastAsia="es-ES"/>
                              </w:rPr>
                            </w:pPr>
                            <w:r w:rsidRPr="005D52B8">
                              <w:rPr>
                                <w:rFonts w:ascii="Arial Black" w:eastAsia="Times New Roman" w:hAnsi="Arial Black" w:cs="Arial"/>
                                <w:b/>
                                <w:color w:val="FFFFFF" w:themeColor="background1"/>
                                <w:sz w:val="28"/>
                                <w:szCs w:val="28"/>
                                <w:lang w:eastAsia="es-ES"/>
                              </w:rPr>
                              <w:t>I. NOMBRE DE LA COMISIÓN, PERIODO, FUNDAMENTO LEGAL, JUNTA DIRECTIVA E INTEGRANTES.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24EBE" id="_x0000_s1030" type="#_x0000_t202" style="position:absolute;left:0;text-align:left;margin-left:495.8pt;margin-top:17pt;width:547pt;height:110.6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" filled="f" stroked="f">
                <v:textbox style="mso-fit-shape-to-text:t">
                  <w:txbxContent>
                    <w:p w:rsidR="001C7C74" w:rsidRPr="005D52B8" w:rsidRDefault="001C7C74" w:rsidP="001C7C74">
                      <w:pPr>
                        <w:spacing w:after="0" w:line="240" w:lineRule="auto"/>
                        <w:rPr>
                          <w:rFonts w:ascii="Arial Black" w:eastAsia="Times New Roman" w:hAnsi="Arial Black" w:cs="Arial"/>
                          <w:b/>
                          <w:color w:val="FFFFFF" w:themeColor="background1"/>
                          <w:sz w:val="28"/>
                          <w:szCs w:val="28"/>
                          <w:lang w:eastAsia="es-ES"/>
                        </w:rPr>
                      </w:pPr>
                      <w:r w:rsidRPr="005D52B8">
                        <w:rPr>
                          <w:rFonts w:ascii="Arial Black" w:eastAsia="Times New Roman" w:hAnsi="Arial Black" w:cs="Arial"/>
                          <w:b/>
                          <w:color w:val="FFFFFF" w:themeColor="background1"/>
                          <w:sz w:val="28"/>
                          <w:szCs w:val="28"/>
                          <w:lang w:eastAsia="es-ES"/>
                        </w:rPr>
                        <w:t>I. NOMBRE DE LA COMISIÓN, PERIODO, FUNDAMENTO LEGAL, JUNTA DIRECTIVA E INTEGRANTES.</w:t>
                      </w:r>
                    </w:p>
                  </w:txbxContent>
                </v:textbox>
                <w10:wrap type="square" anchorx="page"/>
              </v:shape>
            </w:pict>
          </mc:Fallback>
        </mc:AlternateContent>
      </w:r>
      <w:r>
        <w:rPr>
          <w:noProof/>
          <w:lang w:eastAsia="es-MX"/>
        </w:rPr>
        <mc:AlternateContent>
          <mc:Choice Requires="wps">
            <w:drawing>
              <wp:anchor distT="0" distB="0" distL="114300" distR="114300" simplePos="0" relativeHeight="251665408" behindDoc="0" locked="0" layoutInCell="1" allowOverlap="1" wp14:anchorId="5090C323" wp14:editId="5C9AE3CA">
                <wp:simplePos x="0" y="0"/>
                <wp:positionH relativeFrom="page">
                  <wp:posOffset>17780</wp:posOffset>
                </wp:positionH>
                <wp:positionV relativeFrom="paragraph">
                  <wp:posOffset>-21400</wp:posOffset>
                </wp:positionV>
                <wp:extent cx="7742555" cy="1056640"/>
                <wp:effectExtent l="0" t="0" r="0" b="0"/>
                <wp:wrapNone/>
                <wp:docPr id="44" name="Rectángulo 7"/>
                <wp:cNvGraphicFramePr/>
                <a:graphic xmlns:a="http://schemas.openxmlformats.org/drawingml/2006/main">
                  <a:graphicData uri="http://schemas.microsoft.com/office/word/2010/wordprocessingShape">
                    <wps:wsp>
                      <wps:cNvSpPr/>
                      <wps:spPr>
                        <a:xfrm>
                          <a:off x="0" y="0"/>
                          <a:ext cx="7742555" cy="1056640"/>
                        </a:xfrm>
                        <a:prstGeom prst="rect">
                          <a:avLst/>
                        </a:prstGeom>
                        <a:solidFill>
                          <a:srgbClr val="C000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1987A8B" id="Rectángulo 7" o:spid="_x0000_s1026" style="position:absolute;margin-left:1.4pt;margin-top:-1.7pt;width:609.65pt;height:83.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" fillcolor="#c00000" stroked="f" strokeweight="1pt">
                <w10:wrap anchorx="page"/>
              </v:rect>
            </w:pict>
          </mc:Fallback>
        </mc:AlternateContent>
      </w:r>
    </w:p>
    <w:p w:rsidR="001C7C74" w:rsidRPr="002C4A36" w:rsidRDefault="001C7C74" w:rsidP="001C7C74">
      <w:pPr>
        <w:spacing w:after="0" w:line="240" w:lineRule="auto"/>
        <w:jc w:val="both"/>
        <w:rPr>
          <w:rFonts w:ascii="Arial" w:eastAsia="Times New Roman" w:hAnsi="Arial" w:cs="Arial"/>
          <w:sz w:val="23"/>
          <w:szCs w:val="23"/>
          <w:lang w:eastAsia="es-ES"/>
        </w:rPr>
      </w:pPr>
    </w:p>
    <w:p w:rsidR="001C7C74" w:rsidRPr="002C4A36" w:rsidRDefault="001C7C74" w:rsidP="001C7C74">
      <w:pPr>
        <w:spacing w:after="0" w:line="240" w:lineRule="auto"/>
        <w:jc w:val="both"/>
        <w:rPr>
          <w:rFonts w:ascii="Arial" w:eastAsia="Times New Roman" w:hAnsi="Arial" w:cs="Arial"/>
          <w:sz w:val="23"/>
          <w:szCs w:val="23"/>
          <w:lang w:eastAsia="es-ES"/>
        </w:rPr>
      </w:pPr>
    </w:p>
    <w:p w:rsidR="001C7C74" w:rsidRPr="002C4A36" w:rsidRDefault="001C7C74" w:rsidP="001C7C74">
      <w:pPr>
        <w:spacing w:after="0" w:line="240" w:lineRule="auto"/>
        <w:jc w:val="both"/>
        <w:rPr>
          <w:rFonts w:ascii="Arial" w:eastAsia="Times New Roman" w:hAnsi="Arial" w:cs="Arial"/>
          <w:sz w:val="23"/>
          <w:szCs w:val="23"/>
          <w:lang w:eastAsia="es-ES"/>
        </w:rPr>
      </w:pPr>
    </w:p>
    <w:p w:rsidR="001C7C74" w:rsidRDefault="001C7C74" w:rsidP="001C7C74">
      <w:pPr>
        <w:spacing w:after="0" w:line="480" w:lineRule="auto"/>
        <w:jc w:val="both"/>
        <w:rPr>
          <w:rFonts w:ascii="Arial" w:eastAsia="Times New Roman" w:hAnsi="Arial" w:cs="Arial"/>
          <w:sz w:val="24"/>
          <w:szCs w:val="24"/>
          <w:lang w:eastAsia="es-ES"/>
        </w:rPr>
      </w:pPr>
    </w:p>
    <w:p w:rsidR="001C7C74" w:rsidRDefault="001C7C74" w:rsidP="001C7C74">
      <w:pPr>
        <w:spacing w:after="0" w:line="480" w:lineRule="auto"/>
        <w:jc w:val="both"/>
        <w:rPr>
          <w:rFonts w:ascii="Arial" w:eastAsia="Times New Roman" w:hAnsi="Arial" w:cs="Arial"/>
          <w:sz w:val="24"/>
          <w:szCs w:val="24"/>
          <w:lang w:eastAsia="es-ES"/>
        </w:rPr>
      </w:pPr>
      <w:r w:rsidRPr="005D52B8">
        <w:rPr>
          <w:rFonts w:ascii="Arial" w:eastAsia="Times New Roman" w:hAnsi="Arial" w:cs="Arial"/>
          <w:sz w:val="24"/>
          <w:szCs w:val="24"/>
          <w:lang w:eastAsia="es-ES"/>
        </w:rPr>
        <w:t xml:space="preserve">La Comisión Especial para Combatir el Uso de Recursos Ilícitos en los Procesos Electorales de la LXIII Legislatura de la Cámara de Diputados del H. Congreso de la Unión, presenta el </w:t>
      </w:r>
      <w:r w:rsidRPr="005D52B8">
        <w:rPr>
          <w:rFonts w:ascii="Arial" w:eastAsia="Times New Roman" w:hAnsi="Arial" w:cs="Arial"/>
          <w:b/>
          <w:sz w:val="24"/>
          <w:szCs w:val="24"/>
          <w:lang w:eastAsia="es-ES"/>
        </w:rPr>
        <w:t xml:space="preserve">Primer Informe Semestral de Actividades </w:t>
      </w:r>
      <w:r>
        <w:rPr>
          <w:rFonts w:ascii="Arial" w:eastAsia="Times New Roman" w:hAnsi="Arial" w:cs="Arial"/>
          <w:sz w:val="24"/>
          <w:szCs w:val="24"/>
          <w:lang w:eastAsia="es-ES"/>
        </w:rPr>
        <w:t xml:space="preserve">del Segundo </w:t>
      </w:r>
      <w:r w:rsidRPr="005D52B8">
        <w:rPr>
          <w:rFonts w:ascii="Arial" w:eastAsia="Times New Roman" w:hAnsi="Arial" w:cs="Arial"/>
          <w:sz w:val="24"/>
          <w:szCs w:val="24"/>
          <w:lang w:eastAsia="es-ES"/>
        </w:rPr>
        <w:t>Año de Ejercicio</w:t>
      </w:r>
      <w:r>
        <w:rPr>
          <w:rFonts w:ascii="Arial" w:eastAsia="Times New Roman" w:hAnsi="Arial" w:cs="Arial"/>
          <w:sz w:val="24"/>
          <w:szCs w:val="24"/>
          <w:lang w:eastAsia="es-ES"/>
        </w:rPr>
        <w:t xml:space="preserve"> legislativo</w:t>
      </w:r>
      <w:r w:rsidRPr="005D52B8">
        <w:rPr>
          <w:rFonts w:ascii="Arial" w:eastAsia="Times New Roman" w:hAnsi="Arial" w:cs="Arial"/>
          <w:sz w:val="24"/>
          <w:szCs w:val="24"/>
          <w:lang w:eastAsia="es-ES"/>
        </w:rPr>
        <w:t xml:space="preserve">, correspondiente al periodo de noviembre de 2016 a </w:t>
      </w:r>
      <w:r>
        <w:rPr>
          <w:rFonts w:ascii="Arial" w:eastAsia="Times New Roman" w:hAnsi="Arial" w:cs="Arial"/>
          <w:sz w:val="24"/>
          <w:szCs w:val="24"/>
          <w:lang w:eastAsia="es-ES"/>
        </w:rPr>
        <w:t>mayo</w:t>
      </w:r>
      <w:r w:rsidRPr="005D52B8">
        <w:rPr>
          <w:rFonts w:ascii="Arial" w:eastAsia="Times New Roman" w:hAnsi="Arial" w:cs="Arial"/>
          <w:sz w:val="24"/>
          <w:szCs w:val="24"/>
          <w:lang w:eastAsia="es-ES"/>
        </w:rPr>
        <w:t xml:space="preserve"> de 2017, con fundamento en lo dispuesto por el artículo 45, numeral 6, inciso b), de la Ley Orgánica del Congreso General de los Estados Unidos Mexicanos; en relación con el artículo 165 del Reglamento de la Cámara de Diputados. </w:t>
      </w:r>
    </w:p>
    <w:p w:rsidR="001C7C74" w:rsidRDefault="001C7C74" w:rsidP="001C7C74">
      <w:pPr>
        <w:spacing w:after="0" w:line="480" w:lineRule="auto"/>
        <w:jc w:val="center"/>
        <w:rPr>
          <w:rFonts w:ascii="Arial" w:eastAsia="Times New Roman" w:hAnsi="Arial" w:cs="Arial"/>
          <w:b/>
          <w:sz w:val="24"/>
          <w:szCs w:val="24"/>
          <w:lang w:eastAsia="es-ES"/>
        </w:rPr>
      </w:pPr>
    </w:p>
    <w:p w:rsidR="001C7C74" w:rsidRDefault="001C7C74" w:rsidP="001C7C74">
      <w:pPr>
        <w:spacing w:after="0" w:line="48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JUNTA DIRECTIVA</w:t>
      </w:r>
    </w:p>
    <w:p w:rsidR="001C7C74" w:rsidRPr="000D11B7" w:rsidRDefault="001C7C74" w:rsidP="001C7C74">
      <w:pPr>
        <w:spacing w:after="0" w:line="480" w:lineRule="auto"/>
        <w:jc w:val="both"/>
        <w:rPr>
          <w:rFonts w:ascii="Arial" w:eastAsia="Times New Roman" w:hAnsi="Arial" w:cs="Arial"/>
          <w:b/>
          <w:sz w:val="24"/>
          <w:szCs w:val="24"/>
          <w:lang w:eastAsia="es-ES"/>
        </w:rPr>
      </w:pPr>
      <w:r w:rsidRPr="000D11B7">
        <w:rPr>
          <w:b/>
          <w:noProof/>
          <w:lang w:eastAsia="es-MX"/>
        </w:rPr>
        <w:drawing>
          <wp:anchor distT="0" distB="0" distL="114300" distR="114300" simplePos="0" relativeHeight="251667456" behindDoc="0" locked="0" layoutInCell="1" allowOverlap="1" wp14:anchorId="3D21A090" wp14:editId="4E198888">
            <wp:simplePos x="0" y="0"/>
            <wp:positionH relativeFrom="margin">
              <wp:align>left</wp:align>
            </wp:positionH>
            <wp:positionV relativeFrom="paragraph">
              <wp:posOffset>83820</wp:posOffset>
            </wp:positionV>
            <wp:extent cx="2778125" cy="2801620"/>
            <wp:effectExtent l="0" t="0" r="317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9562" t="26163" r="59822" b="32660"/>
                    <a:stretch/>
                  </pic:blipFill>
                  <pic:spPr bwMode="auto">
                    <a:xfrm>
                      <a:off x="0" y="0"/>
                      <a:ext cx="2778125" cy="280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C74" w:rsidRDefault="001C7C74" w:rsidP="001C7C74">
      <w:pPr>
        <w:spacing w:after="0" w:line="480" w:lineRule="auto"/>
        <w:jc w:val="both"/>
        <w:rPr>
          <w:rFonts w:ascii="Arial" w:eastAsia="Times New Roman" w:hAnsi="Arial" w:cs="Arial"/>
          <w:sz w:val="24"/>
          <w:szCs w:val="24"/>
          <w:lang w:eastAsia="es-ES"/>
        </w:rPr>
      </w:pPr>
    </w:p>
    <w:p w:rsidR="001C7C74" w:rsidRDefault="001C7C74" w:rsidP="001C7C74">
      <w:pPr>
        <w:spacing w:after="0" w:line="480" w:lineRule="auto"/>
        <w:jc w:val="both"/>
        <w:rPr>
          <w:rFonts w:ascii="Arial" w:eastAsia="Times New Roman" w:hAnsi="Arial" w:cs="Arial"/>
          <w:sz w:val="24"/>
          <w:szCs w:val="24"/>
          <w:lang w:eastAsia="es-ES"/>
        </w:rPr>
      </w:pPr>
    </w:p>
    <w:p w:rsidR="001C7C74" w:rsidRDefault="001C7C74" w:rsidP="001C7C74">
      <w:pPr>
        <w:spacing w:after="0" w:line="480" w:lineRule="auto"/>
        <w:jc w:val="both"/>
        <w:rPr>
          <w:rFonts w:ascii="Arial" w:eastAsia="Times New Roman" w:hAnsi="Arial" w:cs="Arial"/>
          <w:sz w:val="24"/>
          <w:szCs w:val="24"/>
          <w:lang w:eastAsia="es-ES"/>
        </w:rPr>
      </w:pPr>
    </w:p>
    <w:p w:rsidR="001C7C74" w:rsidRDefault="001C7C74" w:rsidP="001C7C74">
      <w:pPr>
        <w:spacing w:after="0" w:line="480" w:lineRule="auto"/>
        <w:jc w:val="both"/>
        <w:rPr>
          <w:rFonts w:ascii="Arial" w:eastAsia="Times New Roman" w:hAnsi="Arial" w:cs="Arial"/>
          <w:sz w:val="24"/>
          <w:szCs w:val="24"/>
          <w:lang w:eastAsia="es-ES"/>
        </w:rPr>
      </w:pPr>
      <w:r>
        <w:rPr>
          <w:noProof/>
          <w:lang w:eastAsia="es-MX"/>
        </w:rPr>
        <w:drawing>
          <wp:anchor distT="0" distB="0" distL="114300" distR="114300" simplePos="0" relativeHeight="251668480" behindDoc="0" locked="0" layoutInCell="1" allowOverlap="1" wp14:anchorId="4497A98A" wp14:editId="094FEEB3">
            <wp:simplePos x="0" y="0"/>
            <wp:positionH relativeFrom="margin">
              <wp:posOffset>3194982</wp:posOffset>
            </wp:positionH>
            <wp:positionV relativeFrom="paragraph">
              <wp:posOffset>181099</wp:posOffset>
            </wp:positionV>
            <wp:extent cx="2478324" cy="1389413"/>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853" t="66468" r="59739" b="11027"/>
                    <a:stretch/>
                  </pic:blipFill>
                  <pic:spPr bwMode="auto">
                    <a:xfrm>
                      <a:off x="0" y="0"/>
                      <a:ext cx="2485011" cy="13931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C74" w:rsidRDefault="001C7C74" w:rsidP="001C7C74">
      <w:pPr>
        <w:spacing w:after="0" w:line="480" w:lineRule="auto"/>
        <w:jc w:val="both"/>
        <w:rPr>
          <w:rFonts w:ascii="Arial" w:eastAsia="Times New Roman" w:hAnsi="Arial" w:cs="Arial"/>
          <w:sz w:val="24"/>
          <w:szCs w:val="24"/>
          <w:lang w:eastAsia="es-ES"/>
        </w:rPr>
      </w:pPr>
    </w:p>
    <w:p w:rsidR="001C7C74" w:rsidRDefault="001C7C74" w:rsidP="001C7C74">
      <w:pPr>
        <w:spacing w:after="0" w:line="480" w:lineRule="auto"/>
        <w:jc w:val="both"/>
        <w:rPr>
          <w:rFonts w:ascii="Arial" w:eastAsia="Times New Roman" w:hAnsi="Arial" w:cs="Arial"/>
          <w:sz w:val="24"/>
          <w:szCs w:val="24"/>
          <w:lang w:eastAsia="es-ES"/>
        </w:rPr>
      </w:pPr>
    </w:p>
    <w:p w:rsidR="001C7C74" w:rsidRDefault="001C7C74" w:rsidP="001C7C74">
      <w:pPr>
        <w:spacing w:after="0" w:line="480" w:lineRule="auto"/>
        <w:jc w:val="both"/>
        <w:rPr>
          <w:rFonts w:ascii="Arial" w:eastAsia="Times New Roman" w:hAnsi="Arial" w:cs="Arial"/>
          <w:sz w:val="24"/>
          <w:szCs w:val="24"/>
          <w:lang w:eastAsia="es-ES"/>
        </w:rPr>
      </w:pPr>
    </w:p>
    <w:p w:rsidR="001C7C74" w:rsidRDefault="001C7C74" w:rsidP="001C7C74">
      <w:pPr>
        <w:spacing w:after="0" w:line="480" w:lineRule="auto"/>
        <w:jc w:val="both"/>
        <w:rPr>
          <w:rFonts w:ascii="Arial" w:eastAsia="Times New Roman" w:hAnsi="Arial" w:cs="Arial"/>
          <w:sz w:val="24"/>
          <w:szCs w:val="24"/>
          <w:lang w:eastAsia="es-ES"/>
        </w:rPr>
      </w:pPr>
    </w:p>
    <w:p w:rsidR="001C7C74" w:rsidRDefault="001C7C74" w:rsidP="001C7C74">
      <w:pPr>
        <w:spacing w:after="0" w:line="480" w:lineRule="auto"/>
        <w:jc w:val="center"/>
        <w:rPr>
          <w:rFonts w:ascii="Arial" w:eastAsia="Times New Roman" w:hAnsi="Arial" w:cs="Arial"/>
          <w:b/>
          <w:sz w:val="24"/>
          <w:szCs w:val="24"/>
          <w:lang w:eastAsia="es-ES"/>
        </w:rPr>
      </w:pPr>
    </w:p>
    <w:p w:rsidR="001C7C74" w:rsidRDefault="001C7C74" w:rsidP="001C7C74">
      <w:pPr>
        <w:spacing w:after="0" w:line="480" w:lineRule="auto"/>
        <w:jc w:val="center"/>
        <w:rPr>
          <w:rFonts w:ascii="Arial" w:eastAsia="Times New Roman" w:hAnsi="Arial" w:cs="Arial"/>
          <w:b/>
          <w:sz w:val="24"/>
          <w:szCs w:val="24"/>
          <w:lang w:eastAsia="es-ES"/>
        </w:rPr>
      </w:pPr>
      <w:r w:rsidRPr="00751C34">
        <w:rPr>
          <w:rFonts w:ascii="Arial" w:eastAsia="Times New Roman" w:hAnsi="Arial" w:cs="Arial"/>
          <w:b/>
          <w:sz w:val="24"/>
          <w:szCs w:val="24"/>
          <w:lang w:eastAsia="es-ES"/>
        </w:rPr>
        <w:lastRenderedPageBreak/>
        <w:t>INTEGRANTES</w:t>
      </w:r>
    </w:p>
    <w:p w:rsidR="001C7C74" w:rsidRPr="00751C34" w:rsidRDefault="001C7C74" w:rsidP="001C7C74">
      <w:pPr>
        <w:spacing w:after="0" w:line="480" w:lineRule="auto"/>
        <w:jc w:val="center"/>
        <w:rPr>
          <w:rFonts w:ascii="Arial" w:eastAsia="Times New Roman" w:hAnsi="Arial" w:cs="Arial"/>
          <w:b/>
          <w:sz w:val="24"/>
          <w:szCs w:val="24"/>
          <w:lang w:eastAsia="es-ES"/>
        </w:rPr>
      </w:pPr>
    </w:p>
    <w:p w:rsidR="001C7C74" w:rsidRPr="002C4A36" w:rsidRDefault="001C7C74" w:rsidP="001C7C74">
      <w:pPr>
        <w:spacing w:after="0" w:line="240" w:lineRule="auto"/>
        <w:jc w:val="both"/>
        <w:rPr>
          <w:rFonts w:ascii="Arial" w:eastAsia="Times New Roman" w:hAnsi="Arial" w:cs="Arial"/>
          <w:sz w:val="23"/>
          <w:szCs w:val="23"/>
          <w:lang w:eastAsia="es-ES"/>
        </w:rPr>
      </w:pPr>
    </w:p>
    <w:p w:rsidR="001C7C74" w:rsidRPr="002C4A36" w:rsidRDefault="001C7C74" w:rsidP="001C7C74">
      <w:pPr>
        <w:spacing w:after="0" w:line="240" w:lineRule="auto"/>
        <w:jc w:val="both"/>
        <w:rPr>
          <w:rFonts w:ascii="Arial" w:eastAsia="Times New Roman" w:hAnsi="Arial" w:cs="Arial"/>
          <w:sz w:val="23"/>
          <w:szCs w:val="23"/>
          <w:lang w:eastAsia="es-ES"/>
        </w:rPr>
      </w:pPr>
      <w:r>
        <w:rPr>
          <w:noProof/>
          <w:lang w:eastAsia="es-MX"/>
        </w:rPr>
        <w:drawing>
          <wp:anchor distT="0" distB="0" distL="114300" distR="114300" simplePos="0" relativeHeight="251670528" behindDoc="0" locked="0" layoutInCell="1" allowOverlap="1" wp14:anchorId="5A84FB27" wp14:editId="3AA3F4DD">
            <wp:simplePos x="0" y="0"/>
            <wp:positionH relativeFrom="column">
              <wp:posOffset>154305</wp:posOffset>
            </wp:positionH>
            <wp:positionV relativeFrom="paragraph">
              <wp:posOffset>2329370</wp:posOffset>
            </wp:positionV>
            <wp:extent cx="2785745" cy="819397"/>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9297" t="21102" r="40032" b="66856"/>
                    <a:stretch/>
                  </pic:blipFill>
                  <pic:spPr bwMode="auto">
                    <a:xfrm>
                      <a:off x="0" y="0"/>
                      <a:ext cx="2785745" cy="8193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9504" behindDoc="0" locked="0" layoutInCell="1" allowOverlap="1" wp14:anchorId="3EF59921" wp14:editId="6F004E78">
            <wp:simplePos x="0" y="0"/>
            <wp:positionH relativeFrom="column">
              <wp:posOffset>2684343</wp:posOffset>
            </wp:positionH>
            <wp:positionV relativeFrom="paragraph">
              <wp:posOffset>1583096</wp:posOffset>
            </wp:positionV>
            <wp:extent cx="2785745" cy="3135086"/>
            <wp:effectExtent l="0" t="0" r="0"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9297" t="44836" r="40032" b="11027"/>
                    <a:stretch/>
                  </pic:blipFill>
                  <pic:spPr bwMode="auto">
                    <a:xfrm>
                      <a:off x="0" y="0"/>
                      <a:ext cx="2787004" cy="31365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79CF365E" wp14:editId="1D65C031">
            <wp:extent cx="5233035" cy="249555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523" t="50475" r="41315" b="14449"/>
                    <a:stretch/>
                  </pic:blipFill>
                  <pic:spPr bwMode="auto">
                    <a:xfrm>
                      <a:off x="0" y="0"/>
                      <a:ext cx="5233077" cy="2495570"/>
                    </a:xfrm>
                    <a:prstGeom prst="rect">
                      <a:avLst/>
                    </a:prstGeom>
                    <a:ln>
                      <a:noFill/>
                    </a:ln>
                    <a:extLst>
                      <a:ext uri="{53640926-AAD7-44D8-BBD7-CCE9431645EC}">
                        <a14:shadowObscured xmlns:a14="http://schemas.microsoft.com/office/drawing/2010/main"/>
                      </a:ext>
                    </a:extLst>
                  </pic:spPr>
                </pic:pic>
              </a:graphicData>
            </a:graphic>
          </wp:inline>
        </w:drawing>
      </w:r>
    </w:p>
    <w:p w:rsidR="001C7C74" w:rsidRPr="002C4A36" w:rsidRDefault="001C7C74" w:rsidP="001C7C74">
      <w:pPr>
        <w:spacing w:after="0" w:line="240" w:lineRule="auto"/>
        <w:jc w:val="both"/>
        <w:rPr>
          <w:rFonts w:ascii="Arial" w:eastAsia="Times New Roman" w:hAnsi="Arial" w:cs="Arial"/>
          <w:sz w:val="23"/>
          <w:szCs w:val="23"/>
          <w:lang w:eastAsia="es-ES"/>
        </w:rPr>
      </w:pPr>
    </w:p>
    <w:p w:rsidR="001C7C74" w:rsidRDefault="001C7C74" w:rsidP="001C7C74">
      <w:pPr>
        <w:spacing w:after="0" w:line="240" w:lineRule="auto"/>
        <w:jc w:val="both"/>
        <w:rPr>
          <w:rFonts w:ascii="Arial" w:eastAsia="Times New Roman" w:hAnsi="Arial" w:cs="Arial"/>
          <w:sz w:val="23"/>
          <w:szCs w:val="23"/>
          <w:lang w:eastAsia="es-ES"/>
        </w:rPr>
      </w:pPr>
    </w:p>
    <w:p w:rsidR="001C7C74" w:rsidRDefault="001C7C74" w:rsidP="001C7C74">
      <w:pPr>
        <w:spacing w:after="0" w:line="240" w:lineRule="auto"/>
        <w:jc w:val="both"/>
        <w:rPr>
          <w:rFonts w:ascii="Arial" w:eastAsia="Times New Roman" w:hAnsi="Arial" w:cs="Arial"/>
          <w:sz w:val="23"/>
          <w:szCs w:val="23"/>
          <w:lang w:eastAsia="es-ES"/>
        </w:rPr>
      </w:pPr>
    </w:p>
    <w:p w:rsidR="001C7C74" w:rsidRDefault="001C7C74" w:rsidP="001C7C74">
      <w:pPr>
        <w:spacing w:after="0" w:line="240" w:lineRule="auto"/>
        <w:jc w:val="both"/>
        <w:rPr>
          <w:rFonts w:ascii="Arial" w:eastAsia="Times New Roman" w:hAnsi="Arial" w:cs="Arial"/>
          <w:sz w:val="23"/>
          <w:szCs w:val="23"/>
          <w:lang w:eastAsia="es-ES"/>
        </w:rPr>
      </w:pPr>
    </w:p>
    <w:p w:rsidR="001C7C74" w:rsidRDefault="001C7C74" w:rsidP="001C7C74">
      <w:pPr>
        <w:spacing w:after="0" w:line="240" w:lineRule="auto"/>
        <w:jc w:val="both"/>
        <w:rPr>
          <w:rFonts w:ascii="Arial" w:eastAsia="Times New Roman" w:hAnsi="Arial" w:cs="Arial"/>
          <w:sz w:val="23"/>
          <w:szCs w:val="23"/>
          <w:lang w:eastAsia="es-ES"/>
        </w:rPr>
      </w:pPr>
    </w:p>
    <w:p w:rsidR="001C7C74" w:rsidRDefault="001C7C74" w:rsidP="001C7C74">
      <w:pPr>
        <w:spacing w:after="0" w:line="240" w:lineRule="auto"/>
        <w:jc w:val="both"/>
        <w:rPr>
          <w:rFonts w:ascii="Arial" w:eastAsia="Times New Roman" w:hAnsi="Arial" w:cs="Arial"/>
          <w:sz w:val="23"/>
          <w:szCs w:val="23"/>
          <w:lang w:eastAsia="es-ES"/>
        </w:rPr>
      </w:pPr>
    </w:p>
    <w:p w:rsidR="001C7C74" w:rsidRPr="002C4A36" w:rsidRDefault="001C7C74" w:rsidP="001C7C74">
      <w:pPr>
        <w:spacing w:after="0" w:line="240" w:lineRule="auto"/>
        <w:jc w:val="both"/>
        <w:rPr>
          <w:rFonts w:ascii="Arial" w:eastAsia="Times New Roman" w:hAnsi="Arial" w:cs="Arial"/>
          <w:sz w:val="23"/>
          <w:szCs w:val="23"/>
          <w:lang w:eastAsia="es-ES"/>
        </w:rPr>
      </w:pPr>
    </w:p>
    <w:p w:rsidR="001C7C74" w:rsidRPr="002C4A36" w:rsidRDefault="001C7C74" w:rsidP="001C7C74">
      <w:pPr>
        <w:spacing w:after="0" w:line="240" w:lineRule="auto"/>
        <w:jc w:val="both"/>
        <w:rPr>
          <w:rFonts w:ascii="Arial" w:eastAsia="Times New Roman" w:hAnsi="Arial" w:cs="Arial"/>
          <w:sz w:val="23"/>
          <w:szCs w:val="23"/>
          <w:lang w:eastAsia="es-ES"/>
        </w:rPr>
      </w:pPr>
    </w:p>
    <w:p w:rsidR="001C7C74" w:rsidRPr="002C4A36" w:rsidRDefault="001C7C74" w:rsidP="001C7C74">
      <w:pPr>
        <w:spacing w:after="0" w:line="240" w:lineRule="auto"/>
        <w:jc w:val="both"/>
        <w:rPr>
          <w:rFonts w:ascii="Arial" w:eastAsia="Times New Roman" w:hAnsi="Arial" w:cs="Arial"/>
          <w:sz w:val="23"/>
          <w:szCs w:val="23"/>
          <w:lang w:eastAsia="es-ES"/>
        </w:rPr>
      </w:pPr>
    </w:p>
    <w:p w:rsidR="001C7C74" w:rsidRPr="002C4A36" w:rsidRDefault="001C7C74" w:rsidP="001C7C74">
      <w:pPr>
        <w:spacing w:after="0" w:line="240" w:lineRule="auto"/>
        <w:jc w:val="both"/>
        <w:rPr>
          <w:rFonts w:ascii="Arial" w:eastAsia="Times New Roman" w:hAnsi="Arial" w:cs="Arial"/>
          <w:sz w:val="23"/>
          <w:szCs w:val="23"/>
          <w:lang w:eastAsia="es-ES"/>
        </w:rPr>
      </w:pPr>
    </w:p>
    <w:p w:rsidR="001C7C74" w:rsidRPr="002C4A36" w:rsidRDefault="001C7C74" w:rsidP="001C7C74">
      <w:pPr>
        <w:spacing w:after="0" w:line="240" w:lineRule="auto"/>
        <w:jc w:val="both"/>
        <w:rPr>
          <w:rFonts w:ascii="Arial" w:eastAsia="Times New Roman" w:hAnsi="Arial" w:cs="Arial"/>
          <w:sz w:val="23"/>
          <w:szCs w:val="23"/>
          <w:lang w:eastAsia="es-ES"/>
        </w:rPr>
      </w:pPr>
    </w:p>
    <w:p w:rsidR="001C7C74" w:rsidRPr="002C4A36" w:rsidRDefault="001C7C74" w:rsidP="001C7C74">
      <w:pPr>
        <w:spacing w:after="0" w:line="240" w:lineRule="auto"/>
        <w:jc w:val="both"/>
        <w:rPr>
          <w:rFonts w:ascii="Arial" w:eastAsia="Times New Roman" w:hAnsi="Arial" w:cs="Arial"/>
          <w:sz w:val="23"/>
          <w:szCs w:val="23"/>
          <w:lang w:eastAsia="es-ES"/>
        </w:rPr>
      </w:pPr>
    </w:p>
    <w:p w:rsidR="001C7C74" w:rsidRPr="002C4A36" w:rsidRDefault="001C7C74" w:rsidP="001C7C74">
      <w:pPr>
        <w:spacing w:after="0" w:line="240" w:lineRule="auto"/>
        <w:jc w:val="both"/>
        <w:rPr>
          <w:rFonts w:ascii="Arial" w:eastAsia="Times New Roman" w:hAnsi="Arial" w:cs="Arial"/>
          <w:b/>
          <w:sz w:val="23"/>
          <w:szCs w:val="23"/>
          <w:lang w:eastAsia="es-ES"/>
        </w:rPr>
      </w:pPr>
    </w:p>
    <w:p w:rsidR="001C7C74" w:rsidRPr="002C4A36" w:rsidRDefault="001C7C74" w:rsidP="001C7C74">
      <w:pPr>
        <w:spacing w:after="0" w:line="240" w:lineRule="auto"/>
        <w:jc w:val="both"/>
        <w:rPr>
          <w:rFonts w:ascii="Arial" w:eastAsia="Times New Roman" w:hAnsi="Arial" w:cs="Arial"/>
          <w:b/>
          <w:sz w:val="23"/>
          <w:szCs w:val="23"/>
          <w:lang w:eastAsia="es-ES"/>
        </w:rPr>
      </w:pPr>
    </w:p>
    <w:p w:rsidR="001C7C74" w:rsidRPr="002C4A36" w:rsidRDefault="001C7C74" w:rsidP="001C7C74">
      <w:pPr>
        <w:spacing w:after="0" w:line="240" w:lineRule="auto"/>
        <w:jc w:val="both"/>
        <w:rPr>
          <w:rFonts w:ascii="Arial" w:eastAsia="Times New Roman" w:hAnsi="Arial" w:cs="Arial"/>
          <w:sz w:val="23"/>
          <w:szCs w:val="23"/>
          <w:lang w:val="es-ES" w:eastAsia="es-ES"/>
        </w:rPr>
      </w:pPr>
    </w:p>
    <w:p w:rsidR="001C7C74" w:rsidRPr="002C4A36" w:rsidRDefault="001C7C74" w:rsidP="001C7C74">
      <w:pPr>
        <w:spacing w:after="0" w:line="240" w:lineRule="auto"/>
        <w:jc w:val="both"/>
        <w:rPr>
          <w:rFonts w:ascii="Arial" w:eastAsia="Times New Roman" w:hAnsi="Arial" w:cs="Arial"/>
          <w:b/>
          <w:sz w:val="23"/>
          <w:szCs w:val="23"/>
          <w:lang w:val="es-ES" w:eastAsia="es-ES"/>
        </w:rPr>
      </w:pPr>
    </w:p>
    <w:p w:rsidR="001C7C74" w:rsidRPr="002C4A36" w:rsidRDefault="001C7C74" w:rsidP="001C7C74">
      <w:pPr>
        <w:spacing w:after="0" w:line="240" w:lineRule="auto"/>
        <w:jc w:val="both"/>
        <w:rPr>
          <w:rFonts w:ascii="Arial" w:eastAsia="Times New Roman" w:hAnsi="Arial" w:cs="Arial"/>
          <w:b/>
          <w:sz w:val="23"/>
          <w:szCs w:val="23"/>
          <w:lang w:val="es-ES" w:eastAsia="es-ES"/>
        </w:rPr>
      </w:pPr>
    </w:p>
    <w:p w:rsidR="001C7C74" w:rsidRPr="002C4A36" w:rsidRDefault="001C7C74" w:rsidP="001C7C74">
      <w:pPr>
        <w:spacing w:after="0" w:line="240" w:lineRule="auto"/>
        <w:jc w:val="both"/>
        <w:rPr>
          <w:rFonts w:ascii="Arial" w:eastAsia="Times New Roman" w:hAnsi="Arial" w:cs="Arial"/>
          <w:b/>
          <w:sz w:val="23"/>
          <w:szCs w:val="23"/>
          <w:lang w:val="es-ES" w:eastAsia="es-ES"/>
        </w:rPr>
      </w:pPr>
    </w:p>
    <w:p w:rsidR="001C7C74" w:rsidRDefault="001C7C74" w:rsidP="001C7C74">
      <w:pPr>
        <w:spacing w:after="0" w:line="240" w:lineRule="auto"/>
        <w:jc w:val="both"/>
        <w:rPr>
          <w:rFonts w:ascii="Arial" w:eastAsia="Times New Roman" w:hAnsi="Arial" w:cs="Arial"/>
          <w:b/>
          <w:color w:val="C00000"/>
          <w:sz w:val="24"/>
          <w:szCs w:val="24"/>
          <w:lang w:eastAsia="es-ES"/>
        </w:rPr>
      </w:pPr>
      <w:r w:rsidRPr="005D52B8">
        <w:rPr>
          <w:rFonts w:ascii="Arial" w:eastAsia="Times New Roman" w:hAnsi="Arial" w:cs="Arial"/>
          <w:b/>
          <w:color w:val="C00000"/>
          <w:sz w:val="24"/>
          <w:szCs w:val="24"/>
          <w:lang w:eastAsia="es-ES"/>
        </w:rPr>
        <w:t xml:space="preserve">II. RELACIÓN DE INICIATIVAS, MINUTAS Y PROPOSICIONES TURNADAS. </w:t>
      </w:r>
    </w:p>
    <w:p w:rsidR="001C7C74" w:rsidRDefault="001C7C74" w:rsidP="001C7C74">
      <w:pPr>
        <w:spacing w:after="0" w:line="240" w:lineRule="auto"/>
        <w:jc w:val="both"/>
        <w:rPr>
          <w:rFonts w:ascii="Arial" w:eastAsia="Calibri" w:hAnsi="Arial" w:cs="Arial"/>
          <w:color w:val="000000"/>
          <w:sz w:val="24"/>
          <w:szCs w:val="24"/>
          <w:shd w:val="clear" w:color="auto" w:fill="FFFFFF"/>
        </w:rPr>
      </w:pPr>
    </w:p>
    <w:p w:rsidR="001C7C74" w:rsidRPr="005D52B8" w:rsidRDefault="001C7C74" w:rsidP="001C7C74">
      <w:pPr>
        <w:spacing w:after="0" w:line="240" w:lineRule="auto"/>
        <w:jc w:val="both"/>
        <w:rPr>
          <w:rFonts w:ascii="Arial" w:eastAsia="Times New Roman" w:hAnsi="Arial" w:cs="Arial"/>
          <w:b/>
          <w:color w:val="C00000"/>
          <w:sz w:val="24"/>
          <w:szCs w:val="24"/>
          <w:lang w:eastAsia="es-ES"/>
        </w:rPr>
      </w:pPr>
      <w:r>
        <w:rPr>
          <w:rFonts w:ascii="Arial" w:eastAsia="Calibri" w:hAnsi="Arial" w:cs="Arial"/>
          <w:color w:val="000000"/>
          <w:sz w:val="24"/>
          <w:szCs w:val="24"/>
          <w:shd w:val="clear" w:color="auto" w:fill="FFFFFF"/>
        </w:rPr>
        <w:t xml:space="preserve">En apego al </w:t>
      </w:r>
      <w:r w:rsidRPr="00A102A4">
        <w:rPr>
          <w:rFonts w:ascii="Arial" w:eastAsia="Calibri" w:hAnsi="Arial" w:cs="Arial"/>
          <w:color w:val="000000"/>
          <w:sz w:val="24"/>
          <w:szCs w:val="24"/>
          <w:shd w:val="clear" w:color="auto" w:fill="FFFFFF"/>
        </w:rPr>
        <w:t>Acuerdo publicado en la Gaceta Parlamentaria Número 4519-XIX, de fecha veintinueve de abril de dos mi dieciséis</w:t>
      </w:r>
      <w:r>
        <w:rPr>
          <w:rFonts w:ascii="Arial" w:eastAsia="Calibri" w:hAnsi="Arial" w:cs="Arial"/>
          <w:color w:val="000000"/>
          <w:sz w:val="24"/>
          <w:szCs w:val="24"/>
          <w:shd w:val="clear" w:color="auto" w:fill="FFFFFF"/>
        </w:rPr>
        <w:t xml:space="preserve">, por la naturaleza las </w:t>
      </w:r>
      <w:r w:rsidRPr="00A102A4">
        <w:rPr>
          <w:rFonts w:ascii="Arial" w:eastAsia="Calibri" w:hAnsi="Arial" w:cs="Arial"/>
          <w:color w:val="000000"/>
          <w:sz w:val="24"/>
          <w:szCs w:val="24"/>
          <w:shd w:val="clear" w:color="auto" w:fill="FFFFFF"/>
        </w:rPr>
        <w:t xml:space="preserve">Comisiones Especiales en ésta LXIII Legislatura, </w:t>
      </w:r>
      <w:r>
        <w:rPr>
          <w:rFonts w:ascii="Arial" w:eastAsia="Calibri" w:hAnsi="Arial" w:cs="Arial"/>
          <w:color w:val="000000"/>
          <w:sz w:val="24"/>
          <w:szCs w:val="24"/>
          <w:shd w:val="clear" w:color="auto" w:fill="FFFFFF"/>
        </w:rPr>
        <w:t>ésta fracción.</w:t>
      </w:r>
    </w:p>
    <w:p w:rsidR="001C7C74" w:rsidRDefault="001C7C74" w:rsidP="001C7C74">
      <w:pPr>
        <w:spacing w:after="0" w:line="240" w:lineRule="auto"/>
        <w:jc w:val="right"/>
        <w:rPr>
          <w:rFonts w:ascii="Arial" w:eastAsia="Times New Roman" w:hAnsi="Arial" w:cs="Arial"/>
          <w:b/>
          <w:sz w:val="24"/>
          <w:szCs w:val="24"/>
          <w:lang w:eastAsia="es-ES"/>
        </w:rPr>
      </w:pPr>
    </w:p>
    <w:p w:rsidR="001C7C74" w:rsidRPr="005D52B8" w:rsidRDefault="001C7C74" w:rsidP="001C7C74">
      <w:pPr>
        <w:spacing w:after="0" w:line="240" w:lineRule="auto"/>
        <w:jc w:val="right"/>
        <w:rPr>
          <w:rFonts w:ascii="Arial" w:eastAsia="Times New Roman" w:hAnsi="Arial" w:cs="Arial"/>
          <w:b/>
          <w:color w:val="C00000"/>
          <w:sz w:val="24"/>
          <w:szCs w:val="24"/>
          <w:lang w:eastAsia="es-ES"/>
        </w:rPr>
      </w:pPr>
      <w:r w:rsidRPr="005D52B8">
        <w:rPr>
          <w:rFonts w:ascii="Arial" w:eastAsia="Times New Roman" w:hAnsi="Arial" w:cs="Arial"/>
          <w:b/>
          <w:sz w:val="24"/>
          <w:szCs w:val="24"/>
          <w:lang w:eastAsia="es-ES"/>
        </w:rPr>
        <w:t>(NO APLICA)</w:t>
      </w:r>
    </w:p>
    <w:p w:rsidR="001C7C74" w:rsidRPr="002C4A36" w:rsidRDefault="001C7C74" w:rsidP="001C7C74">
      <w:pPr>
        <w:spacing w:after="0" w:line="240" w:lineRule="auto"/>
        <w:jc w:val="both"/>
        <w:rPr>
          <w:rFonts w:ascii="Arial" w:eastAsia="Times New Roman" w:hAnsi="Arial" w:cs="Arial"/>
          <w:b/>
          <w:sz w:val="23"/>
          <w:szCs w:val="23"/>
          <w:lang w:val="es-ES" w:eastAsia="es-ES"/>
        </w:rPr>
      </w:pPr>
    </w:p>
    <w:p w:rsidR="001C7C74" w:rsidRPr="002C4A36" w:rsidRDefault="001C7C74" w:rsidP="001C7C74">
      <w:pPr>
        <w:spacing w:after="0" w:line="240" w:lineRule="auto"/>
        <w:jc w:val="center"/>
        <w:rPr>
          <w:rFonts w:ascii="Arial" w:eastAsia="Times New Roman" w:hAnsi="Arial" w:cs="Arial"/>
          <w:b/>
          <w:sz w:val="23"/>
          <w:szCs w:val="23"/>
          <w:lang w:val="es-ES" w:eastAsia="es-ES"/>
        </w:rPr>
      </w:pPr>
    </w:p>
    <w:p w:rsidR="001C7C74" w:rsidRPr="002C4A36" w:rsidRDefault="001C7C74" w:rsidP="001C7C74">
      <w:pPr>
        <w:spacing w:after="0" w:line="240" w:lineRule="auto"/>
        <w:jc w:val="center"/>
        <w:rPr>
          <w:rFonts w:ascii="Arial" w:eastAsia="Times New Roman" w:hAnsi="Arial" w:cs="Arial"/>
          <w:sz w:val="23"/>
          <w:szCs w:val="23"/>
          <w:lang w:eastAsia="es-ES"/>
        </w:rPr>
      </w:pPr>
      <w:r w:rsidRPr="002B74B1">
        <w:rPr>
          <w:rFonts w:ascii="Arial Black" w:eastAsia="Times New Roman" w:hAnsi="Arial Black" w:cs="Arial"/>
          <w:b/>
          <w:noProof/>
          <w:color w:val="C00000"/>
          <w:sz w:val="34"/>
          <w:szCs w:val="34"/>
          <w:lang w:eastAsia="es-MX"/>
        </w:rPr>
        <w:lastRenderedPageBreak/>
        <mc:AlternateContent>
          <mc:Choice Requires="wps">
            <w:drawing>
              <wp:anchor distT="45720" distB="45720" distL="114300" distR="114300" simplePos="0" relativeHeight="251672576" behindDoc="0" locked="0" layoutInCell="1" allowOverlap="1" wp14:anchorId="638ADE02" wp14:editId="6173D422">
                <wp:simplePos x="0" y="0"/>
                <wp:positionH relativeFrom="page">
                  <wp:align>right</wp:align>
                </wp:positionH>
                <wp:positionV relativeFrom="paragraph">
                  <wp:posOffset>215966</wp:posOffset>
                </wp:positionV>
                <wp:extent cx="6946900" cy="1404620"/>
                <wp:effectExtent l="0" t="0" r="0" b="0"/>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1404620"/>
                        </a:xfrm>
                        <a:prstGeom prst="rect">
                          <a:avLst/>
                        </a:prstGeom>
                        <a:noFill/>
                        <a:ln w="9525">
                          <a:noFill/>
                          <a:miter lim="800000"/>
                          <a:headEnd/>
                          <a:tailEnd/>
                        </a:ln>
                      </wps:spPr>
                      <wps:txbx>
                        <w:txbxContent>
                          <w:p w:rsidR="001C7C74" w:rsidRDefault="001C7C74" w:rsidP="001C7C74">
                            <w:pPr>
                              <w:spacing w:after="0" w:line="240" w:lineRule="auto"/>
                              <w:rPr>
                                <w:rFonts w:ascii="Arial Black" w:eastAsia="Times New Roman" w:hAnsi="Arial Black" w:cs="Arial"/>
                                <w:b/>
                                <w:color w:val="FFFFFF" w:themeColor="background1"/>
                                <w:sz w:val="28"/>
                                <w:szCs w:val="28"/>
                                <w:lang w:eastAsia="es-ES"/>
                              </w:rPr>
                            </w:pPr>
                            <w:r>
                              <w:rPr>
                                <w:rFonts w:ascii="Arial Black" w:eastAsia="Times New Roman" w:hAnsi="Arial Black" w:cs="Arial"/>
                                <w:b/>
                                <w:color w:val="FFFFFF" w:themeColor="background1"/>
                                <w:sz w:val="28"/>
                                <w:szCs w:val="28"/>
                                <w:lang w:eastAsia="es-ES"/>
                              </w:rPr>
                              <w:t xml:space="preserve">III. </w:t>
                            </w:r>
                            <w:r w:rsidRPr="000D11B7">
                              <w:rPr>
                                <w:rFonts w:ascii="Arial Black" w:eastAsia="Times New Roman" w:hAnsi="Arial Black" w:cs="Arial"/>
                                <w:b/>
                                <w:color w:val="FFFFFF" w:themeColor="background1"/>
                                <w:sz w:val="28"/>
                                <w:szCs w:val="28"/>
                                <w:lang w:eastAsia="es-ES"/>
                              </w:rPr>
                              <w:t>AVANCE EN EL CUMPLIMIENTO DEL PROGRAMA ANUAL</w:t>
                            </w:r>
                          </w:p>
                          <w:p w:rsidR="001C7C74" w:rsidRPr="005D52B8" w:rsidRDefault="001C7C74" w:rsidP="001C7C74">
                            <w:pPr>
                              <w:spacing w:after="0" w:line="240" w:lineRule="auto"/>
                              <w:rPr>
                                <w:rFonts w:ascii="Arial Black" w:eastAsia="Times New Roman" w:hAnsi="Arial Black" w:cs="Arial"/>
                                <w:b/>
                                <w:color w:val="FFFFFF" w:themeColor="background1"/>
                                <w:sz w:val="28"/>
                                <w:szCs w:val="28"/>
                                <w:lang w:eastAsia="es-ES"/>
                              </w:rPr>
                            </w:pPr>
                            <w:r w:rsidRPr="000D11B7">
                              <w:rPr>
                                <w:rFonts w:ascii="Arial Black" w:eastAsia="Times New Roman" w:hAnsi="Arial Black" w:cs="Arial"/>
                                <w:b/>
                                <w:color w:val="FFFFFF" w:themeColor="background1"/>
                                <w:sz w:val="28"/>
                                <w:szCs w:val="28"/>
                                <w:lang w:eastAsia="es-ES"/>
                              </w:rPr>
                              <w:t xml:space="preserve"> DE TRABAJO.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ADE02" id="_x0000_s1031" type="#_x0000_t202" style="position:absolute;left:0;text-align:left;margin-left:495.8pt;margin-top:17pt;width:547pt;height:110.6pt;z-index:25167257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" filled="f" stroked="f">
                <v:textbox style="mso-fit-shape-to-text:t">
                  <w:txbxContent>
                    <w:p w:rsidR="001C7C74" w:rsidRDefault="001C7C74" w:rsidP="001C7C74">
                      <w:pPr>
                        <w:spacing w:after="0" w:line="240" w:lineRule="auto"/>
                        <w:rPr>
                          <w:rFonts w:ascii="Arial Black" w:eastAsia="Times New Roman" w:hAnsi="Arial Black" w:cs="Arial"/>
                          <w:b/>
                          <w:color w:val="FFFFFF" w:themeColor="background1"/>
                          <w:sz w:val="28"/>
                          <w:szCs w:val="28"/>
                          <w:lang w:eastAsia="es-ES"/>
                        </w:rPr>
                      </w:pPr>
                      <w:r>
                        <w:rPr>
                          <w:rFonts w:ascii="Arial Black" w:eastAsia="Times New Roman" w:hAnsi="Arial Black" w:cs="Arial"/>
                          <w:b/>
                          <w:color w:val="FFFFFF" w:themeColor="background1"/>
                          <w:sz w:val="28"/>
                          <w:szCs w:val="28"/>
                          <w:lang w:eastAsia="es-ES"/>
                        </w:rPr>
                        <w:t xml:space="preserve">III. </w:t>
                      </w:r>
                      <w:r w:rsidRPr="000D11B7">
                        <w:rPr>
                          <w:rFonts w:ascii="Arial Black" w:eastAsia="Times New Roman" w:hAnsi="Arial Black" w:cs="Arial"/>
                          <w:b/>
                          <w:color w:val="FFFFFF" w:themeColor="background1"/>
                          <w:sz w:val="28"/>
                          <w:szCs w:val="28"/>
                          <w:lang w:eastAsia="es-ES"/>
                        </w:rPr>
                        <w:t>AVANCE EN EL CUMPLIMIENTO DEL PROGRAMA ANUAL</w:t>
                      </w:r>
                    </w:p>
                    <w:p w:rsidR="001C7C74" w:rsidRPr="005D52B8" w:rsidRDefault="001C7C74" w:rsidP="001C7C74">
                      <w:pPr>
                        <w:spacing w:after="0" w:line="240" w:lineRule="auto"/>
                        <w:rPr>
                          <w:rFonts w:ascii="Arial Black" w:eastAsia="Times New Roman" w:hAnsi="Arial Black" w:cs="Arial"/>
                          <w:b/>
                          <w:color w:val="FFFFFF" w:themeColor="background1"/>
                          <w:sz w:val="28"/>
                          <w:szCs w:val="28"/>
                          <w:lang w:eastAsia="es-ES"/>
                        </w:rPr>
                      </w:pPr>
                      <w:r w:rsidRPr="000D11B7">
                        <w:rPr>
                          <w:rFonts w:ascii="Arial Black" w:eastAsia="Times New Roman" w:hAnsi="Arial Black" w:cs="Arial"/>
                          <w:b/>
                          <w:color w:val="FFFFFF" w:themeColor="background1"/>
                          <w:sz w:val="28"/>
                          <w:szCs w:val="28"/>
                          <w:lang w:eastAsia="es-ES"/>
                        </w:rPr>
                        <w:t xml:space="preserve"> DE TRABAJO.</w:t>
                      </w:r>
                    </w:p>
                  </w:txbxContent>
                </v:textbox>
                <w10:wrap type="square" anchorx="page"/>
              </v:shape>
            </w:pict>
          </mc:Fallback>
        </mc:AlternateContent>
      </w:r>
      <w:r>
        <w:rPr>
          <w:noProof/>
          <w:lang w:eastAsia="es-MX"/>
        </w:rPr>
        <mc:AlternateContent>
          <mc:Choice Requires="wps">
            <w:drawing>
              <wp:anchor distT="0" distB="0" distL="114300" distR="114300" simplePos="0" relativeHeight="251671552" behindDoc="0" locked="0" layoutInCell="1" allowOverlap="1" wp14:anchorId="339DFB49" wp14:editId="4EBDFEAE">
                <wp:simplePos x="0" y="0"/>
                <wp:positionH relativeFrom="page">
                  <wp:posOffset>17780</wp:posOffset>
                </wp:positionH>
                <wp:positionV relativeFrom="paragraph">
                  <wp:posOffset>-21400</wp:posOffset>
                </wp:positionV>
                <wp:extent cx="7742555" cy="1056640"/>
                <wp:effectExtent l="0" t="0" r="0" b="0"/>
                <wp:wrapNone/>
                <wp:docPr id="54" name="Rectángulo 7"/>
                <wp:cNvGraphicFramePr/>
                <a:graphic xmlns:a="http://schemas.openxmlformats.org/drawingml/2006/main">
                  <a:graphicData uri="http://schemas.microsoft.com/office/word/2010/wordprocessingShape">
                    <wps:wsp>
                      <wps:cNvSpPr/>
                      <wps:spPr>
                        <a:xfrm>
                          <a:off x="0" y="0"/>
                          <a:ext cx="7742555" cy="1056640"/>
                        </a:xfrm>
                        <a:prstGeom prst="rect">
                          <a:avLst/>
                        </a:prstGeom>
                        <a:solidFill>
                          <a:srgbClr val="C000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70374A4" id="Rectángulo 7" o:spid="_x0000_s1026" style="position:absolute;margin-left:1.4pt;margin-top:-1.7pt;width:609.65pt;height:83.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" fillcolor="#c00000" stroked="f" strokeweight="1pt">
                <w10:wrap anchorx="page"/>
              </v:rect>
            </w:pict>
          </mc:Fallback>
        </mc:AlternateContent>
      </w:r>
    </w:p>
    <w:p w:rsidR="001C7C74" w:rsidRPr="002C4A36" w:rsidRDefault="001C7C74" w:rsidP="001C7C74">
      <w:pPr>
        <w:spacing w:after="0" w:line="240" w:lineRule="auto"/>
        <w:jc w:val="center"/>
        <w:rPr>
          <w:rFonts w:ascii="Arial" w:eastAsia="Times New Roman" w:hAnsi="Arial" w:cs="Arial"/>
          <w:sz w:val="23"/>
          <w:szCs w:val="23"/>
          <w:lang w:eastAsia="es-ES"/>
        </w:rPr>
      </w:pPr>
    </w:p>
    <w:p w:rsidR="001C7C74" w:rsidRPr="002C4A36" w:rsidRDefault="001C7C74" w:rsidP="001C7C74">
      <w:pPr>
        <w:spacing w:after="0" w:line="240" w:lineRule="auto"/>
        <w:rPr>
          <w:rFonts w:ascii="Arial" w:eastAsia="Times New Roman" w:hAnsi="Arial" w:cs="Arial"/>
          <w:sz w:val="23"/>
          <w:szCs w:val="23"/>
          <w:lang w:eastAsia="es-ES"/>
        </w:rPr>
      </w:pPr>
    </w:p>
    <w:p w:rsidR="001C7C74" w:rsidRPr="002C4A36" w:rsidRDefault="001C7C74" w:rsidP="001C7C74">
      <w:pPr>
        <w:spacing w:after="0" w:line="240" w:lineRule="auto"/>
        <w:jc w:val="center"/>
        <w:rPr>
          <w:rFonts w:ascii="Arial" w:eastAsia="Times New Roman" w:hAnsi="Arial" w:cs="Arial"/>
          <w:sz w:val="23"/>
          <w:szCs w:val="23"/>
          <w:lang w:eastAsia="es-ES"/>
        </w:rPr>
      </w:pPr>
    </w:p>
    <w:p w:rsidR="001C7C74" w:rsidRDefault="001C7C74" w:rsidP="001C7C74">
      <w:pPr>
        <w:pStyle w:val="Prrafodelista"/>
        <w:spacing w:after="0" w:line="360" w:lineRule="auto"/>
        <w:ind w:left="360"/>
        <w:jc w:val="both"/>
        <w:rPr>
          <w:rFonts w:ascii="Arial" w:hAnsi="Arial" w:cs="Arial"/>
          <w:sz w:val="24"/>
          <w:szCs w:val="24"/>
        </w:rPr>
      </w:pPr>
    </w:p>
    <w:p w:rsidR="001C7C74" w:rsidRDefault="001C7C74" w:rsidP="001C7C74">
      <w:pPr>
        <w:pStyle w:val="Prrafodelista"/>
        <w:numPr>
          <w:ilvl w:val="0"/>
          <w:numId w:val="1"/>
        </w:numPr>
        <w:spacing w:after="0" w:line="360" w:lineRule="auto"/>
        <w:jc w:val="both"/>
        <w:rPr>
          <w:rFonts w:ascii="Arial" w:hAnsi="Arial" w:cs="Arial"/>
          <w:sz w:val="24"/>
          <w:szCs w:val="24"/>
        </w:rPr>
      </w:pPr>
      <w:r w:rsidRPr="005051C5">
        <w:rPr>
          <w:rFonts w:ascii="Arial" w:hAnsi="Arial" w:cs="Arial"/>
          <w:sz w:val="24"/>
          <w:szCs w:val="24"/>
        </w:rPr>
        <w:t xml:space="preserve">Se implementó un Micro </w:t>
      </w:r>
      <w:r>
        <w:rPr>
          <w:rFonts w:ascii="Arial" w:hAnsi="Arial" w:cs="Arial"/>
          <w:sz w:val="24"/>
          <w:szCs w:val="24"/>
        </w:rPr>
        <w:t xml:space="preserve">sitio </w:t>
      </w:r>
      <w:r w:rsidRPr="005051C5">
        <w:rPr>
          <w:rFonts w:ascii="Arial" w:hAnsi="Arial" w:cs="Arial"/>
          <w:sz w:val="24"/>
          <w:szCs w:val="24"/>
        </w:rPr>
        <w:t>en la Pági</w:t>
      </w:r>
      <w:r>
        <w:rPr>
          <w:rFonts w:ascii="Arial" w:hAnsi="Arial" w:cs="Arial"/>
          <w:sz w:val="24"/>
          <w:szCs w:val="24"/>
        </w:rPr>
        <w:t>na de Internet de la Cámara de Diputados, que contiene la siguiente información:</w:t>
      </w:r>
    </w:p>
    <w:p w:rsidR="001C7C74" w:rsidRDefault="001C7C74" w:rsidP="001C7C74">
      <w:pPr>
        <w:spacing w:after="0" w:line="360" w:lineRule="auto"/>
        <w:jc w:val="both"/>
        <w:rPr>
          <w:rFonts w:ascii="Arial" w:hAnsi="Arial" w:cs="Arial"/>
          <w:sz w:val="24"/>
          <w:szCs w:val="24"/>
        </w:rPr>
      </w:pPr>
    </w:p>
    <w:p w:rsidR="001C7C74" w:rsidRDefault="001C7C74" w:rsidP="001C7C74">
      <w:pPr>
        <w:spacing w:after="0" w:line="360" w:lineRule="auto"/>
        <w:jc w:val="center"/>
        <w:rPr>
          <w:rFonts w:ascii="Arial" w:hAnsi="Arial" w:cs="Arial"/>
          <w:sz w:val="24"/>
          <w:szCs w:val="24"/>
        </w:rPr>
      </w:pPr>
      <w:r w:rsidRPr="000A430E">
        <w:rPr>
          <w:rFonts w:ascii="Arial" w:hAnsi="Arial" w:cs="Arial"/>
          <w:noProof/>
          <w:sz w:val="24"/>
          <w:szCs w:val="24"/>
          <w:lang w:eastAsia="es-MX"/>
        </w:rPr>
        <w:drawing>
          <wp:inline distT="0" distB="0" distL="0" distR="0" wp14:anchorId="69E026E9" wp14:editId="5741A058">
            <wp:extent cx="4999990" cy="3305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2355" cy="3319959"/>
                    </a:xfrm>
                    <a:prstGeom prst="rect">
                      <a:avLst/>
                    </a:prstGeom>
                  </pic:spPr>
                </pic:pic>
              </a:graphicData>
            </a:graphic>
          </wp:inline>
        </w:drawing>
      </w:r>
    </w:p>
    <w:p w:rsidR="001C7C74" w:rsidRDefault="001C7C74" w:rsidP="001C7C74">
      <w:pPr>
        <w:spacing w:after="0" w:line="360" w:lineRule="auto"/>
        <w:jc w:val="both"/>
        <w:rPr>
          <w:rFonts w:ascii="Arial" w:hAnsi="Arial" w:cs="Arial"/>
          <w:sz w:val="24"/>
          <w:szCs w:val="24"/>
        </w:rPr>
      </w:pPr>
    </w:p>
    <w:p w:rsidR="001C7C74" w:rsidRDefault="001C7C74" w:rsidP="001C7C74">
      <w:pPr>
        <w:pStyle w:val="Prrafodelista"/>
        <w:spacing w:after="0" w:line="360" w:lineRule="auto"/>
        <w:ind w:left="360"/>
        <w:jc w:val="both"/>
        <w:rPr>
          <w:rFonts w:ascii="Arial" w:hAnsi="Arial" w:cs="Arial"/>
          <w:sz w:val="24"/>
          <w:szCs w:val="24"/>
        </w:rPr>
      </w:pPr>
      <w:hyperlink r:id="rId12" w:history="1">
        <w:r w:rsidRPr="0065764A">
          <w:rPr>
            <w:rStyle w:val="Hipervnculo"/>
            <w:rFonts w:ascii="Arial" w:hAnsi="Arial" w:cs="Arial"/>
            <w:sz w:val="24"/>
            <w:szCs w:val="24"/>
          </w:rPr>
          <w:t>http://www5.diputados.gob.mx/index.php/camara/Comision-Especial-para-Combatir-el-Uso-de-Recursos-Ilicitos-en-los-Procesos-Electorales</w:t>
        </w:r>
      </w:hyperlink>
      <w:r>
        <w:rPr>
          <w:rFonts w:ascii="Arial" w:hAnsi="Arial" w:cs="Arial"/>
          <w:sz w:val="24"/>
          <w:szCs w:val="24"/>
        </w:rPr>
        <w:t>.</w:t>
      </w:r>
    </w:p>
    <w:p w:rsidR="001C7C74" w:rsidRDefault="001C7C74" w:rsidP="001C7C74">
      <w:pPr>
        <w:pStyle w:val="Prrafodelista"/>
        <w:spacing w:after="0" w:line="360" w:lineRule="auto"/>
        <w:ind w:left="360"/>
        <w:jc w:val="center"/>
        <w:rPr>
          <w:rFonts w:ascii="Arial" w:hAnsi="Arial" w:cs="Arial"/>
          <w:sz w:val="24"/>
          <w:szCs w:val="24"/>
        </w:rPr>
      </w:pPr>
    </w:p>
    <w:p w:rsidR="001C7C74" w:rsidRDefault="001C7C74" w:rsidP="001C7C74">
      <w:pPr>
        <w:pStyle w:val="Prrafodelista"/>
        <w:spacing w:after="0" w:line="360" w:lineRule="auto"/>
        <w:ind w:left="360"/>
        <w:jc w:val="center"/>
        <w:rPr>
          <w:rFonts w:ascii="Arial" w:hAnsi="Arial" w:cs="Arial"/>
          <w:sz w:val="24"/>
          <w:szCs w:val="24"/>
        </w:rPr>
      </w:pPr>
    </w:p>
    <w:p w:rsidR="001C7C74" w:rsidRPr="00BD79E1" w:rsidRDefault="001C7C74" w:rsidP="001C7C74">
      <w:pPr>
        <w:pStyle w:val="Prrafodelista"/>
        <w:numPr>
          <w:ilvl w:val="0"/>
          <w:numId w:val="1"/>
        </w:numPr>
        <w:spacing w:after="0" w:line="360" w:lineRule="auto"/>
        <w:jc w:val="both"/>
        <w:rPr>
          <w:rFonts w:ascii="Arial" w:hAnsi="Arial" w:cs="Arial"/>
          <w:sz w:val="24"/>
          <w:szCs w:val="24"/>
        </w:rPr>
      </w:pPr>
      <w:r w:rsidRPr="00233042">
        <w:rPr>
          <w:rFonts w:ascii="Arial" w:eastAsia="+mn-ea" w:hAnsi="Arial" w:cs="Arial"/>
          <w:bCs/>
          <w:color w:val="000000"/>
          <w:kern w:val="24"/>
          <w:sz w:val="24"/>
          <w:szCs w:val="24"/>
        </w:rPr>
        <w:t xml:space="preserve">Se creó una Línea de Orientación: </w:t>
      </w:r>
      <w:hyperlink r:id="rId13" w:history="1">
        <w:r w:rsidRPr="00233042">
          <w:rPr>
            <w:rStyle w:val="Hipervnculo"/>
            <w:rFonts w:ascii="Arial" w:eastAsia="+mn-ea" w:hAnsi="Arial" w:cs="Arial"/>
            <w:b/>
            <w:bCs/>
            <w:kern w:val="24"/>
            <w:sz w:val="24"/>
            <w:szCs w:val="24"/>
          </w:rPr>
          <w:t>buzon.cecurppe@gmail.com</w:t>
        </w:r>
      </w:hyperlink>
      <w:r w:rsidRPr="00233042">
        <w:rPr>
          <w:rFonts w:ascii="Arial" w:eastAsia="+mn-ea" w:hAnsi="Arial" w:cs="Arial"/>
          <w:bCs/>
          <w:color w:val="000000"/>
          <w:kern w:val="24"/>
          <w:sz w:val="24"/>
          <w:szCs w:val="24"/>
        </w:rPr>
        <w:t>; la</w:t>
      </w:r>
      <w:r>
        <w:rPr>
          <w:rFonts w:ascii="Arial" w:eastAsia="+mn-ea" w:hAnsi="Arial" w:cs="Arial"/>
          <w:bCs/>
          <w:color w:val="000000"/>
          <w:kern w:val="24"/>
          <w:sz w:val="24"/>
          <w:szCs w:val="24"/>
        </w:rPr>
        <w:t xml:space="preserve"> cual fue difundida</w:t>
      </w:r>
      <w:r w:rsidRPr="00233042">
        <w:rPr>
          <w:rFonts w:ascii="Arial" w:eastAsia="+mn-ea" w:hAnsi="Arial" w:cs="Arial"/>
          <w:bCs/>
          <w:color w:val="000000"/>
          <w:kern w:val="24"/>
          <w:sz w:val="24"/>
          <w:szCs w:val="24"/>
        </w:rPr>
        <w:t xml:space="preserve"> entre los integrantes </w:t>
      </w:r>
      <w:r>
        <w:rPr>
          <w:rFonts w:ascii="Arial" w:eastAsia="+mn-ea" w:hAnsi="Arial" w:cs="Arial"/>
          <w:bCs/>
          <w:color w:val="000000"/>
          <w:kern w:val="24"/>
          <w:sz w:val="24"/>
          <w:szCs w:val="24"/>
        </w:rPr>
        <w:t>y en sus diferentes r</w:t>
      </w:r>
      <w:r w:rsidRPr="00233042">
        <w:rPr>
          <w:rFonts w:ascii="Arial" w:eastAsia="+mn-ea" w:hAnsi="Arial" w:cs="Arial"/>
          <w:bCs/>
          <w:color w:val="000000"/>
          <w:kern w:val="24"/>
          <w:sz w:val="24"/>
          <w:szCs w:val="24"/>
        </w:rPr>
        <w:t>edes sociales, con la finalidad de recibir de la ciudadanía casos en los que se presuma el uso indebido de recursos públicos o privados</w:t>
      </w:r>
      <w:r>
        <w:rPr>
          <w:rFonts w:ascii="Arial" w:eastAsia="+mn-ea" w:hAnsi="Arial" w:cs="Arial"/>
          <w:bCs/>
          <w:color w:val="000000"/>
          <w:kern w:val="24"/>
          <w:sz w:val="24"/>
          <w:szCs w:val="24"/>
        </w:rPr>
        <w:t xml:space="preserve"> durante los procesos electorales del Estado de </w:t>
      </w:r>
      <w:r>
        <w:rPr>
          <w:rFonts w:ascii="Arial" w:eastAsia="+mn-ea" w:hAnsi="Arial" w:cs="Arial"/>
          <w:bCs/>
          <w:color w:val="000000"/>
          <w:kern w:val="24"/>
          <w:sz w:val="24"/>
          <w:szCs w:val="24"/>
        </w:rPr>
        <w:lastRenderedPageBreak/>
        <w:t>México, Coahuila, Nayarit y Veracruz 2016- 2017</w:t>
      </w:r>
      <w:r w:rsidRPr="00233042">
        <w:rPr>
          <w:rFonts w:ascii="Arial" w:eastAsia="+mn-ea" w:hAnsi="Arial" w:cs="Arial"/>
          <w:bCs/>
          <w:color w:val="000000"/>
          <w:kern w:val="24"/>
          <w:sz w:val="24"/>
          <w:szCs w:val="24"/>
        </w:rPr>
        <w:t xml:space="preserve">. </w:t>
      </w:r>
      <w:r>
        <w:rPr>
          <w:rFonts w:ascii="Arial" w:eastAsia="+mn-ea" w:hAnsi="Arial" w:cs="Arial"/>
          <w:bCs/>
          <w:color w:val="000000"/>
          <w:kern w:val="24"/>
          <w:sz w:val="24"/>
          <w:szCs w:val="24"/>
        </w:rPr>
        <w:t xml:space="preserve">A ésta fecha no se ha recibido casos para su análisis. </w:t>
      </w:r>
    </w:p>
    <w:p w:rsidR="001C7C74" w:rsidRPr="00D87814" w:rsidRDefault="001C7C74" w:rsidP="001C7C74">
      <w:pPr>
        <w:pStyle w:val="Prrafodelista"/>
        <w:spacing w:after="0" w:line="360" w:lineRule="auto"/>
        <w:ind w:left="360"/>
        <w:jc w:val="both"/>
        <w:rPr>
          <w:rFonts w:ascii="Arial" w:hAnsi="Arial" w:cs="Arial"/>
          <w:sz w:val="24"/>
          <w:szCs w:val="24"/>
        </w:rPr>
      </w:pPr>
    </w:p>
    <w:p w:rsidR="001C7C74" w:rsidRDefault="001C7C74" w:rsidP="001C7C74">
      <w:pPr>
        <w:pStyle w:val="Prrafodelista"/>
        <w:numPr>
          <w:ilvl w:val="0"/>
          <w:numId w:val="1"/>
        </w:numPr>
        <w:spacing w:after="0" w:line="360" w:lineRule="auto"/>
        <w:jc w:val="both"/>
        <w:rPr>
          <w:rFonts w:ascii="Arial" w:hAnsi="Arial" w:cs="Arial"/>
          <w:sz w:val="24"/>
          <w:szCs w:val="24"/>
        </w:rPr>
      </w:pPr>
      <w:r w:rsidRPr="0019126E">
        <w:rPr>
          <w:rFonts w:ascii="Arial" w:hAnsi="Arial" w:cs="Arial"/>
          <w:sz w:val="24"/>
          <w:szCs w:val="24"/>
        </w:rPr>
        <w:t>Los días 24 y 25 de abril se realizó un Foro temático “Marco Normativo para el Blindaje de Programas Sociales y Recursos Públicos en los Procesos Electorales 2016-2017”</w:t>
      </w:r>
      <w:r w:rsidRPr="00F06803">
        <w:rPr>
          <w:noProof/>
          <w:lang w:eastAsia="es-MX"/>
        </w:rPr>
        <w:drawing>
          <wp:inline distT="0" distB="0" distL="0" distR="0" wp14:anchorId="0BB138CC" wp14:editId="28DCA202">
            <wp:extent cx="12065" cy="120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rsidR="001C7C74" w:rsidRPr="00BD79E1" w:rsidRDefault="001C7C74" w:rsidP="001C7C74">
      <w:pPr>
        <w:pStyle w:val="Prrafodelista"/>
        <w:rPr>
          <w:rFonts w:ascii="Arial" w:hAnsi="Arial" w:cs="Arial"/>
          <w:sz w:val="24"/>
          <w:szCs w:val="24"/>
        </w:rPr>
      </w:pPr>
      <w:r>
        <w:rPr>
          <w:noProof/>
          <w:lang w:eastAsia="es-MX"/>
        </w:rPr>
        <w:drawing>
          <wp:anchor distT="0" distB="0" distL="114300" distR="114300" simplePos="0" relativeHeight="251673600" behindDoc="0" locked="0" layoutInCell="1" allowOverlap="1" wp14:anchorId="333FED89" wp14:editId="36886D33">
            <wp:simplePos x="0" y="0"/>
            <wp:positionH relativeFrom="margin">
              <wp:posOffset>234315</wp:posOffset>
            </wp:positionH>
            <wp:positionV relativeFrom="paragraph">
              <wp:posOffset>294005</wp:posOffset>
            </wp:positionV>
            <wp:extent cx="3333750" cy="4667250"/>
            <wp:effectExtent l="0" t="0" r="0" b="0"/>
            <wp:wrapThrough wrapText="bothSides">
              <wp:wrapPolygon edited="0">
                <wp:start x="0" y="0"/>
                <wp:lineTo x="0" y="21512"/>
                <wp:lineTo x="21477" y="21512"/>
                <wp:lineTo x="2147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738" r="44984"/>
                    <a:stretch/>
                  </pic:blipFill>
                  <pic:spPr bwMode="auto">
                    <a:xfrm>
                      <a:off x="0" y="0"/>
                      <a:ext cx="3333750" cy="466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7C74" w:rsidRDefault="001C7C74" w:rsidP="001C7C74">
      <w:pPr>
        <w:spacing w:after="0" w:line="360" w:lineRule="auto"/>
        <w:jc w:val="both"/>
        <w:rPr>
          <w:rFonts w:ascii="Arial" w:hAnsi="Arial" w:cs="Arial"/>
          <w:sz w:val="24"/>
          <w:szCs w:val="24"/>
        </w:rPr>
      </w:pPr>
      <w:r>
        <w:rPr>
          <w:rFonts w:ascii="Arial" w:hAnsi="Arial" w:cs="Arial"/>
          <w:sz w:val="24"/>
          <w:szCs w:val="24"/>
        </w:rPr>
        <w:t xml:space="preserve">Se contó con la participación de la Auditoría Superior de la Federación (ASF), Fiscalía Especializada en Delitos Electorales (FEPADE), Secretaría de la Función Pública (SFP), Instituto Nacional Electoral (INE), Secretaría de Desarrollo Social (SEDESOL), Tribunal Federal Electoral (TRIFE), Procuraduría Federal de la República (PGR), Diputados y Diputadas Federales y Organizaciones de la Sociedad Civil, como Transparencia Mexicana, </w:t>
      </w:r>
      <w:proofErr w:type="spellStart"/>
      <w:r>
        <w:rPr>
          <w:rFonts w:ascii="Arial" w:hAnsi="Arial" w:cs="Arial"/>
          <w:sz w:val="24"/>
          <w:szCs w:val="24"/>
        </w:rPr>
        <w:t>Ethos</w:t>
      </w:r>
      <w:proofErr w:type="spellEnd"/>
      <w:r>
        <w:rPr>
          <w:rFonts w:ascii="Arial" w:hAnsi="Arial" w:cs="Arial"/>
          <w:sz w:val="24"/>
          <w:szCs w:val="24"/>
        </w:rPr>
        <w:t>, entre otras.</w:t>
      </w:r>
    </w:p>
    <w:p w:rsidR="001C7C74" w:rsidRDefault="001C7C74" w:rsidP="001C7C74">
      <w:pPr>
        <w:spacing w:after="0" w:line="360" w:lineRule="auto"/>
        <w:jc w:val="both"/>
        <w:rPr>
          <w:rFonts w:ascii="Arial" w:hAnsi="Arial" w:cs="Arial"/>
          <w:sz w:val="24"/>
          <w:szCs w:val="24"/>
        </w:rPr>
      </w:pPr>
    </w:p>
    <w:p w:rsidR="001C7C74" w:rsidRPr="00985E78" w:rsidRDefault="001C7C74" w:rsidP="001C7C74">
      <w:pPr>
        <w:pStyle w:val="Prrafodelista"/>
        <w:numPr>
          <w:ilvl w:val="0"/>
          <w:numId w:val="2"/>
        </w:numPr>
        <w:spacing w:after="0" w:line="360" w:lineRule="auto"/>
        <w:ind w:left="0" w:hanging="11"/>
        <w:jc w:val="both"/>
        <w:rPr>
          <w:rFonts w:ascii="Arial" w:hAnsi="Arial" w:cs="Arial"/>
          <w:sz w:val="24"/>
          <w:szCs w:val="24"/>
        </w:rPr>
      </w:pPr>
      <w:r>
        <w:rPr>
          <w:rFonts w:ascii="Arial" w:hAnsi="Arial" w:cs="Arial"/>
          <w:color w:val="000000"/>
          <w:sz w:val="24"/>
          <w:szCs w:val="24"/>
        </w:rPr>
        <w:t>Coadyuvamos</w:t>
      </w:r>
      <w:r w:rsidRPr="00985E78">
        <w:rPr>
          <w:rFonts w:ascii="Arial" w:hAnsi="Arial" w:cs="Arial"/>
          <w:color w:val="000000"/>
          <w:sz w:val="24"/>
          <w:szCs w:val="24"/>
        </w:rPr>
        <w:t xml:space="preserve"> interinstitucional</w:t>
      </w:r>
      <w:r>
        <w:rPr>
          <w:rFonts w:ascii="Arial" w:hAnsi="Arial" w:cs="Arial"/>
          <w:color w:val="000000"/>
          <w:sz w:val="24"/>
          <w:szCs w:val="24"/>
        </w:rPr>
        <w:t>mente</w:t>
      </w:r>
      <w:r w:rsidRPr="00985E78">
        <w:rPr>
          <w:rFonts w:ascii="Arial" w:hAnsi="Arial" w:cs="Arial"/>
          <w:color w:val="000000"/>
          <w:sz w:val="24"/>
          <w:szCs w:val="24"/>
        </w:rPr>
        <w:t xml:space="preserve"> con la </w:t>
      </w:r>
      <w:r w:rsidRPr="00985E78">
        <w:rPr>
          <w:rFonts w:ascii="Arial" w:hAnsi="Arial" w:cs="Arial"/>
          <w:b/>
          <w:color w:val="000000"/>
          <w:sz w:val="24"/>
          <w:szCs w:val="24"/>
        </w:rPr>
        <w:t>FEPADE</w:t>
      </w:r>
      <w:r w:rsidRPr="00985E78">
        <w:rPr>
          <w:rFonts w:ascii="Arial" w:hAnsi="Arial" w:cs="Arial"/>
          <w:color w:val="000000"/>
          <w:sz w:val="24"/>
          <w:szCs w:val="24"/>
        </w:rPr>
        <w:t xml:space="preserve"> </w:t>
      </w:r>
      <w:r>
        <w:rPr>
          <w:rFonts w:ascii="Arial" w:hAnsi="Arial" w:cs="Arial"/>
          <w:color w:val="000000"/>
          <w:sz w:val="24"/>
          <w:szCs w:val="24"/>
        </w:rPr>
        <w:t>para la presentación de un Informe sobre número y status de</w:t>
      </w:r>
      <w:r w:rsidRPr="00985E78">
        <w:rPr>
          <w:rFonts w:ascii="Arial" w:hAnsi="Arial" w:cs="Arial"/>
          <w:color w:val="000000"/>
          <w:sz w:val="24"/>
          <w:szCs w:val="24"/>
        </w:rPr>
        <w:t xml:space="preserve"> incidencias que se presenten en los 4 procesos electorales</w:t>
      </w:r>
      <w:r>
        <w:rPr>
          <w:rFonts w:ascii="Arial" w:hAnsi="Arial" w:cs="Arial"/>
          <w:color w:val="000000"/>
          <w:sz w:val="24"/>
          <w:szCs w:val="24"/>
        </w:rPr>
        <w:t xml:space="preserve"> </w:t>
      </w:r>
      <w:r>
        <w:rPr>
          <w:rFonts w:ascii="Arial" w:eastAsia="+mn-ea" w:hAnsi="Arial" w:cs="Arial"/>
          <w:bCs/>
          <w:color w:val="000000"/>
          <w:kern w:val="24"/>
          <w:sz w:val="24"/>
          <w:szCs w:val="24"/>
        </w:rPr>
        <w:t>Estado de México, Coahuila, Nayarit y Veracruz 2016- 2017</w:t>
      </w:r>
      <w:r w:rsidRPr="00985E78">
        <w:rPr>
          <w:rFonts w:ascii="Arial" w:hAnsi="Arial" w:cs="Arial"/>
          <w:color w:val="000000"/>
          <w:sz w:val="24"/>
          <w:szCs w:val="24"/>
        </w:rPr>
        <w:t>.</w:t>
      </w:r>
    </w:p>
    <w:p w:rsidR="001C7C74" w:rsidRDefault="001C7C74" w:rsidP="001C7C74">
      <w:pPr>
        <w:spacing w:after="0" w:line="480" w:lineRule="auto"/>
        <w:jc w:val="both"/>
        <w:rPr>
          <w:rFonts w:ascii="Arial" w:eastAsia="Times New Roman" w:hAnsi="Arial" w:cs="Arial"/>
          <w:sz w:val="24"/>
          <w:szCs w:val="24"/>
          <w:lang w:eastAsia="es-ES"/>
        </w:rPr>
      </w:pPr>
    </w:p>
    <w:p w:rsidR="001C7C74" w:rsidRDefault="001C7C74" w:rsidP="001C7C74">
      <w:pPr>
        <w:spacing w:after="0" w:line="480" w:lineRule="auto"/>
        <w:jc w:val="both"/>
        <w:rPr>
          <w:rFonts w:ascii="Arial" w:eastAsia="Times New Roman" w:hAnsi="Arial" w:cs="Arial"/>
          <w:sz w:val="24"/>
          <w:szCs w:val="24"/>
          <w:lang w:eastAsia="es-ES"/>
        </w:rPr>
      </w:pPr>
    </w:p>
    <w:p w:rsidR="001C7C74" w:rsidRDefault="001C7C74" w:rsidP="001C7C74">
      <w:pPr>
        <w:spacing w:after="0" w:line="240" w:lineRule="auto"/>
        <w:jc w:val="center"/>
        <w:rPr>
          <w:rFonts w:ascii="Arial" w:eastAsia="Times New Roman" w:hAnsi="Arial" w:cs="Arial"/>
          <w:b/>
          <w:sz w:val="23"/>
          <w:szCs w:val="23"/>
          <w:lang w:val="es-ES" w:eastAsia="es-ES"/>
        </w:rPr>
      </w:pPr>
      <w:r>
        <w:rPr>
          <w:noProof/>
          <w:lang w:eastAsia="es-MX"/>
        </w:rPr>
        <w:lastRenderedPageBreak/>
        <mc:AlternateContent>
          <mc:Choice Requires="wps">
            <w:drawing>
              <wp:anchor distT="0" distB="0" distL="114300" distR="114300" simplePos="0" relativeHeight="251674624" behindDoc="0" locked="0" layoutInCell="1" allowOverlap="1" wp14:anchorId="2AD1FB7F" wp14:editId="54A9F2EE">
                <wp:simplePos x="0" y="0"/>
                <wp:positionH relativeFrom="page">
                  <wp:align>left</wp:align>
                </wp:positionH>
                <wp:positionV relativeFrom="paragraph">
                  <wp:posOffset>167005</wp:posOffset>
                </wp:positionV>
                <wp:extent cx="8818880" cy="1056640"/>
                <wp:effectExtent l="0" t="0" r="1270" b="0"/>
                <wp:wrapNone/>
                <wp:docPr id="21" name="Rectángulo 7"/>
                <wp:cNvGraphicFramePr/>
                <a:graphic xmlns:a="http://schemas.openxmlformats.org/drawingml/2006/main">
                  <a:graphicData uri="http://schemas.microsoft.com/office/word/2010/wordprocessingShape">
                    <wps:wsp>
                      <wps:cNvSpPr/>
                      <wps:spPr>
                        <a:xfrm>
                          <a:off x="0" y="0"/>
                          <a:ext cx="8818880" cy="1056640"/>
                        </a:xfrm>
                        <a:prstGeom prst="rect">
                          <a:avLst/>
                        </a:prstGeom>
                        <a:solidFill>
                          <a:srgbClr val="C00000"/>
                        </a:solidFill>
                        <a:ln w="12700" cap="flat" cmpd="sng" algn="ctr">
                          <a:noFill/>
                          <a:prstDash val="solid"/>
                          <a:miter lim="800000"/>
                        </a:ln>
                        <a:effectLst/>
                      </wps:spPr>
                      <wps:txbx>
                        <w:txbxContent>
                          <w:p w:rsidR="001C7C74" w:rsidRPr="00EE4F16" w:rsidRDefault="001C7C74" w:rsidP="001C7C74">
                            <w:pPr>
                              <w:spacing w:after="0" w:line="240" w:lineRule="auto"/>
                              <w:jc w:val="both"/>
                              <w:rPr>
                                <w:rFonts w:ascii="Arial" w:eastAsia="Times New Roman" w:hAnsi="Arial" w:cs="Arial"/>
                                <w:b/>
                                <w:color w:val="FFFFFF" w:themeColor="background1"/>
                                <w:sz w:val="24"/>
                                <w:szCs w:val="24"/>
                                <w:lang w:eastAsia="es-ES"/>
                              </w:rPr>
                            </w:pPr>
                            <w:r w:rsidRPr="005D52B8">
                              <w:rPr>
                                <w:rFonts w:ascii="Arial" w:eastAsia="Times New Roman" w:hAnsi="Arial" w:cs="Arial"/>
                                <w:b/>
                                <w:color w:val="C00000"/>
                                <w:sz w:val="24"/>
                                <w:szCs w:val="24"/>
                                <w:lang w:eastAsia="es-ES"/>
                              </w:rPr>
                              <w:t xml:space="preserve">IV. RESUMEN DE LAS ACTAS DE CADA REUNIÓN CELEBRADA, LISTA DE DIPUTADOS Y DIPUTADAS ASISTENTES Y AUSENTES Y SENTIDO DEL VOTO. </w:t>
                            </w:r>
                          </w:p>
                          <w:p w:rsidR="001C7C74" w:rsidRPr="00EE4F16" w:rsidRDefault="001C7C74" w:rsidP="001C7C74">
                            <w:pPr>
                              <w:jc w:val="center"/>
                              <w:rPr>
                                <w:color w:val="FFFFFF" w:themeColor="background1"/>
                              </w:rP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2AD1FB7F" id="Rectángulo 7" o:spid="_x0000_s1032" style="position:absolute;left:0;text-align:left;margin-left:0;margin-top:13.15pt;width:694.4pt;height:83.2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" fillcolor="#c00000" stroked="f" strokeweight="1pt">
                <v:textbox>
                  <w:txbxContent>
                    <w:p w:rsidR="001C7C74" w:rsidRPr="00EE4F16" w:rsidRDefault="001C7C74" w:rsidP="001C7C74">
                      <w:pPr>
                        <w:spacing w:after="0" w:line="240" w:lineRule="auto"/>
                        <w:jc w:val="both"/>
                        <w:rPr>
                          <w:rFonts w:ascii="Arial" w:eastAsia="Times New Roman" w:hAnsi="Arial" w:cs="Arial"/>
                          <w:b/>
                          <w:color w:val="FFFFFF" w:themeColor="background1"/>
                          <w:sz w:val="24"/>
                          <w:szCs w:val="24"/>
                          <w:lang w:eastAsia="es-ES"/>
                        </w:rPr>
                      </w:pPr>
                      <w:r w:rsidRPr="005D52B8">
                        <w:rPr>
                          <w:rFonts w:ascii="Arial" w:eastAsia="Times New Roman" w:hAnsi="Arial" w:cs="Arial"/>
                          <w:b/>
                          <w:color w:val="C00000"/>
                          <w:sz w:val="24"/>
                          <w:szCs w:val="24"/>
                          <w:lang w:eastAsia="es-ES"/>
                        </w:rPr>
                        <w:t xml:space="preserve">IV. RESUMEN DE LAS ACTAS DE CADA REUNIÓN CELEBRADA, LISTA DE DIPUTADOS Y DIPUTADAS ASISTENTES Y AUSENTES Y SENTIDO DEL VOTO. </w:t>
                      </w:r>
                    </w:p>
                    <w:p w:rsidR="001C7C74" w:rsidRPr="00EE4F16" w:rsidRDefault="001C7C74" w:rsidP="001C7C74">
                      <w:pPr>
                        <w:jc w:val="center"/>
                        <w:rPr>
                          <w:color w:val="FFFFFF" w:themeColor="background1"/>
                        </w:rPr>
                      </w:pPr>
                    </w:p>
                  </w:txbxContent>
                </v:textbox>
                <w10:wrap anchorx="page"/>
              </v:rect>
            </w:pict>
          </mc:Fallback>
        </mc:AlternateContent>
      </w:r>
      <w:r w:rsidRPr="00EE4F16">
        <w:rPr>
          <w:rFonts w:ascii="Arial Black" w:eastAsia="Times New Roman" w:hAnsi="Arial Black" w:cs="Arial"/>
          <w:b/>
          <w:noProof/>
          <w:color w:val="C00000"/>
          <w:sz w:val="34"/>
          <w:szCs w:val="34"/>
          <w:lang w:eastAsia="es-MX"/>
        </w:rPr>
        <mc:AlternateContent>
          <mc:Choice Requires="wps">
            <w:drawing>
              <wp:anchor distT="45720" distB="45720" distL="114300" distR="114300" simplePos="0" relativeHeight="251675648" behindDoc="0" locked="0" layoutInCell="1" allowOverlap="1" wp14:anchorId="16D96C5B" wp14:editId="2E1E9502">
                <wp:simplePos x="0" y="0"/>
                <wp:positionH relativeFrom="page">
                  <wp:posOffset>704850</wp:posOffset>
                </wp:positionH>
                <wp:positionV relativeFrom="paragraph">
                  <wp:posOffset>237490</wp:posOffset>
                </wp:positionV>
                <wp:extent cx="6946900" cy="838200"/>
                <wp:effectExtent l="0" t="0" r="0" b="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838200"/>
                        </a:xfrm>
                        <a:prstGeom prst="rect">
                          <a:avLst/>
                        </a:prstGeom>
                        <a:noFill/>
                        <a:ln w="9525">
                          <a:noFill/>
                          <a:miter lim="800000"/>
                          <a:headEnd/>
                          <a:tailEnd/>
                        </a:ln>
                      </wps:spPr>
                      <wps:txbx>
                        <w:txbxContent>
                          <w:p w:rsidR="001C7C74" w:rsidRPr="00EE4F16" w:rsidRDefault="001C7C74" w:rsidP="001C7C74">
                            <w:pPr>
                              <w:spacing w:after="0" w:line="240" w:lineRule="auto"/>
                              <w:jc w:val="both"/>
                              <w:rPr>
                                <w:rFonts w:ascii="Arial Black" w:eastAsia="Times New Roman" w:hAnsi="Arial Black" w:cs="Arial"/>
                                <w:b/>
                                <w:color w:val="FFFFFF" w:themeColor="background1"/>
                                <w:sz w:val="28"/>
                                <w:szCs w:val="28"/>
                                <w:lang w:eastAsia="es-ES"/>
                              </w:rPr>
                            </w:pPr>
                            <w:r w:rsidRPr="00EE4F16">
                              <w:rPr>
                                <w:rFonts w:ascii="Arial Black" w:eastAsia="Times New Roman" w:hAnsi="Arial Black" w:cs="Arial"/>
                                <w:b/>
                                <w:color w:val="FFFFFF" w:themeColor="background1"/>
                                <w:sz w:val="28"/>
                                <w:szCs w:val="28"/>
                                <w:lang w:eastAsia="es-ES"/>
                              </w:rPr>
                              <w:t xml:space="preserve">IV. RESUMEN DE LAS ACTAS DE CADA REUNIÓN CELEBRADA, LISTA DE DIPUTADOS Y DIPUTADAS ASISTENTES Y AUSENTES Y SENTIDO DEL VOTO. </w:t>
                            </w:r>
                          </w:p>
                          <w:p w:rsidR="001C7C74" w:rsidRPr="00EE4F16" w:rsidRDefault="001C7C74" w:rsidP="001C7C74">
                            <w:pPr>
                              <w:spacing w:after="0" w:line="240" w:lineRule="auto"/>
                              <w:rPr>
                                <w:rFonts w:ascii="Arial Black" w:eastAsia="Times New Roman" w:hAnsi="Arial Black" w:cs="Arial"/>
                                <w:b/>
                                <w:color w:val="FFFFFF" w:themeColor="background1"/>
                                <w:sz w:val="28"/>
                                <w:szCs w:val="28"/>
                                <w:lang w:eastAsia="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96C5B" id="_x0000_s1033" type="#_x0000_t202" style="position:absolute;left:0;text-align:left;margin-left:55.5pt;margin-top:18.7pt;width:547pt;height:66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" filled="f" stroked="f">
                <v:textbox>
                  <w:txbxContent>
                    <w:p w:rsidR="001C7C74" w:rsidRPr="00EE4F16" w:rsidRDefault="001C7C74" w:rsidP="001C7C74">
                      <w:pPr>
                        <w:spacing w:after="0" w:line="240" w:lineRule="auto"/>
                        <w:jc w:val="both"/>
                        <w:rPr>
                          <w:rFonts w:ascii="Arial Black" w:eastAsia="Times New Roman" w:hAnsi="Arial Black" w:cs="Arial"/>
                          <w:b/>
                          <w:color w:val="FFFFFF" w:themeColor="background1"/>
                          <w:sz w:val="28"/>
                          <w:szCs w:val="28"/>
                          <w:lang w:eastAsia="es-ES"/>
                        </w:rPr>
                      </w:pPr>
                      <w:r w:rsidRPr="00EE4F16">
                        <w:rPr>
                          <w:rFonts w:ascii="Arial Black" w:eastAsia="Times New Roman" w:hAnsi="Arial Black" w:cs="Arial"/>
                          <w:b/>
                          <w:color w:val="FFFFFF" w:themeColor="background1"/>
                          <w:sz w:val="28"/>
                          <w:szCs w:val="28"/>
                          <w:lang w:eastAsia="es-ES"/>
                        </w:rPr>
                        <w:t xml:space="preserve">IV. RESUMEN DE LAS ACTAS DE CADA REUNIÓN CELEBRADA, LISTA DE DIPUTADOS Y DIPUTADAS ASISTENTES Y AUSENTES Y SENTIDO DEL VOTO. </w:t>
                      </w:r>
                    </w:p>
                    <w:p w:rsidR="001C7C74" w:rsidRPr="00EE4F16" w:rsidRDefault="001C7C74" w:rsidP="001C7C74">
                      <w:pPr>
                        <w:spacing w:after="0" w:line="240" w:lineRule="auto"/>
                        <w:rPr>
                          <w:rFonts w:ascii="Arial Black" w:eastAsia="Times New Roman" w:hAnsi="Arial Black" w:cs="Arial"/>
                          <w:b/>
                          <w:color w:val="FFFFFF" w:themeColor="background1"/>
                          <w:sz w:val="28"/>
                          <w:szCs w:val="28"/>
                          <w:lang w:eastAsia="es-ES"/>
                        </w:rPr>
                      </w:pPr>
                    </w:p>
                  </w:txbxContent>
                </v:textbox>
                <w10:wrap type="square" anchorx="page"/>
              </v:shape>
            </w:pict>
          </mc:Fallback>
        </mc:AlternateContent>
      </w:r>
    </w:p>
    <w:p w:rsidR="001C7C74" w:rsidRDefault="001C7C74" w:rsidP="001C7C74">
      <w:pPr>
        <w:spacing w:after="0" w:line="240" w:lineRule="auto"/>
        <w:jc w:val="center"/>
        <w:rPr>
          <w:rFonts w:ascii="Arial" w:eastAsia="Times New Roman" w:hAnsi="Arial" w:cs="Arial"/>
          <w:b/>
          <w:sz w:val="23"/>
          <w:szCs w:val="23"/>
          <w:lang w:val="es-ES" w:eastAsia="es-ES"/>
        </w:rPr>
      </w:pPr>
    </w:p>
    <w:p w:rsidR="001C7C74" w:rsidRDefault="001C7C74" w:rsidP="001C7C74">
      <w:pPr>
        <w:spacing w:after="0" w:line="240" w:lineRule="auto"/>
        <w:jc w:val="center"/>
        <w:rPr>
          <w:rFonts w:ascii="Arial" w:eastAsia="Times New Roman" w:hAnsi="Arial" w:cs="Arial"/>
          <w:b/>
          <w:sz w:val="23"/>
          <w:szCs w:val="23"/>
          <w:lang w:val="es-ES" w:eastAsia="es-ES"/>
        </w:rPr>
      </w:pPr>
    </w:p>
    <w:p w:rsidR="001C7C74" w:rsidRPr="002C4A36" w:rsidRDefault="001C7C74" w:rsidP="001C7C74">
      <w:pPr>
        <w:spacing w:after="0" w:line="240" w:lineRule="auto"/>
        <w:jc w:val="center"/>
        <w:rPr>
          <w:rFonts w:ascii="Arial" w:eastAsia="Times New Roman" w:hAnsi="Arial" w:cs="Arial"/>
          <w:b/>
          <w:sz w:val="23"/>
          <w:szCs w:val="23"/>
          <w:lang w:val="es-ES" w:eastAsia="es-ES"/>
        </w:rPr>
      </w:pPr>
      <w:r>
        <w:rPr>
          <w:rFonts w:ascii="Arial" w:eastAsia="Times New Roman" w:hAnsi="Arial" w:cs="Arial"/>
          <w:b/>
          <w:sz w:val="23"/>
          <w:szCs w:val="23"/>
          <w:lang w:val="es-ES" w:eastAsia="es-ES"/>
        </w:rPr>
        <w:t>Reunión de Instalación del 23 de noviembre de 2016</w:t>
      </w: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both"/>
        <w:rPr>
          <w:rFonts w:ascii="Arial" w:eastAsia="Times New Roman" w:hAnsi="Arial" w:cs="Arial"/>
          <w:sz w:val="23"/>
          <w:szCs w:val="23"/>
          <w:lang w:eastAsia="es-ES"/>
        </w:rPr>
      </w:pPr>
      <w:r w:rsidRPr="00FD5013">
        <w:rPr>
          <w:rFonts w:ascii="Arial" w:eastAsia="Times New Roman" w:hAnsi="Arial" w:cs="Arial"/>
          <w:sz w:val="23"/>
          <w:szCs w:val="23"/>
          <w:lang w:eastAsia="es-ES"/>
        </w:rPr>
        <w:t>En el Palacio Legislativo de San Lázaro de la Ciudad de México, de acuerdo con lo establecido por el artículo 43, numeral 1 de la Ley Orgánica del Congreso General de los Estados Unidos Mexicanos, el día 23 del mes de noviembre, se reunieron los diputados integrantes de la Comisión Especial para Combatir el Uso de Recursos Públicos en Procesos Electorales, de conformidad con la convocatoria publicada en la Gaceta Parl</w:t>
      </w:r>
      <w:r>
        <w:rPr>
          <w:rFonts w:ascii="Arial" w:eastAsia="Times New Roman" w:hAnsi="Arial" w:cs="Arial"/>
          <w:sz w:val="23"/>
          <w:szCs w:val="23"/>
          <w:lang w:eastAsia="es-ES"/>
        </w:rPr>
        <w:t>amentaria de fecha 18 de noviembre</w:t>
      </w:r>
      <w:r w:rsidRPr="00FD5013">
        <w:rPr>
          <w:rFonts w:ascii="Arial" w:eastAsia="Times New Roman" w:hAnsi="Arial" w:cs="Arial"/>
          <w:sz w:val="23"/>
          <w:szCs w:val="23"/>
          <w:lang w:eastAsia="es-ES"/>
        </w:rPr>
        <w:t xml:space="preserve"> de 201</w:t>
      </w:r>
      <w:r>
        <w:rPr>
          <w:rFonts w:ascii="Arial" w:eastAsia="Times New Roman" w:hAnsi="Arial" w:cs="Arial"/>
          <w:sz w:val="23"/>
          <w:szCs w:val="23"/>
          <w:lang w:eastAsia="es-ES"/>
        </w:rPr>
        <w:t>6.</w:t>
      </w: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Diputados Federales Asistentes:</w:t>
      </w: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Juan Romero Tenorio</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t>MORENA</w:t>
      </w:r>
      <w:r>
        <w:rPr>
          <w:rFonts w:ascii="Arial" w:eastAsia="Times New Roman" w:hAnsi="Arial" w:cs="Arial"/>
          <w:sz w:val="23"/>
          <w:szCs w:val="23"/>
          <w:lang w:eastAsia="es-ES"/>
        </w:rPr>
        <w:tab/>
      </w:r>
      <w:r>
        <w:rPr>
          <w:rFonts w:ascii="Arial" w:eastAsia="Times New Roman" w:hAnsi="Arial" w:cs="Arial"/>
          <w:sz w:val="23"/>
          <w:szCs w:val="23"/>
          <w:lang w:eastAsia="es-ES"/>
        </w:rPr>
        <w:tab/>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Alberto Martínez </w:t>
      </w:r>
      <w:proofErr w:type="spellStart"/>
      <w:r>
        <w:rPr>
          <w:rFonts w:ascii="Arial" w:eastAsia="Times New Roman" w:hAnsi="Arial" w:cs="Arial"/>
          <w:sz w:val="23"/>
          <w:szCs w:val="23"/>
          <w:lang w:eastAsia="es-ES"/>
        </w:rPr>
        <w:t>Urincho</w:t>
      </w:r>
      <w:proofErr w:type="spellEnd"/>
      <w:r>
        <w:rPr>
          <w:rFonts w:ascii="Arial" w:eastAsia="Times New Roman" w:hAnsi="Arial" w:cs="Arial"/>
          <w:sz w:val="23"/>
          <w:szCs w:val="23"/>
          <w:lang w:eastAsia="es-ES"/>
        </w:rPr>
        <w:tab/>
      </w:r>
      <w:r>
        <w:rPr>
          <w:rFonts w:ascii="Arial" w:eastAsia="Times New Roman" w:hAnsi="Arial" w:cs="Arial"/>
          <w:sz w:val="23"/>
          <w:szCs w:val="23"/>
          <w:lang w:eastAsia="es-ES"/>
        </w:rPr>
        <w:tab/>
        <w:t>PRD</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Juan Pablo Piña </w:t>
      </w:r>
      <w:proofErr w:type="spellStart"/>
      <w:r>
        <w:rPr>
          <w:rFonts w:ascii="Arial" w:eastAsia="Times New Roman" w:hAnsi="Arial" w:cs="Arial"/>
          <w:sz w:val="23"/>
          <w:szCs w:val="23"/>
          <w:lang w:eastAsia="es-ES"/>
        </w:rPr>
        <w:t>Kurczyn</w:t>
      </w:r>
      <w:proofErr w:type="spellEnd"/>
      <w:r>
        <w:rPr>
          <w:rFonts w:ascii="Arial" w:eastAsia="Times New Roman" w:hAnsi="Arial" w:cs="Arial"/>
          <w:sz w:val="23"/>
          <w:szCs w:val="23"/>
          <w:lang w:eastAsia="es-ES"/>
        </w:rPr>
        <w:tab/>
      </w:r>
      <w:r>
        <w:rPr>
          <w:rFonts w:ascii="Arial" w:eastAsia="Times New Roman" w:hAnsi="Arial" w:cs="Arial"/>
          <w:sz w:val="23"/>
          <w:szCs w:val="23"/>
          <w:lang w:eastAsia="es-ES"/>
        </w:rPr>
        <w:tab/>
        <w:t>PAN</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Isaura </w:t>
      </w:r>
      <w:proofErr w:type="spellStart"/>
      <w:r>
        <w:rPr>
          <w:rFonts w:ascii="Arial" w:eastAsia="Times New Roman" w:hAnsi="Arial" w:cs="Arial"/>
          <w:sz w:val="23"/>
          <w:szCs w:val="23"/>
          <w:lang w:eastAsia="es-ES"/>
        </w:rPr>
        <w:t>Ivanova</w:t>
      </w:r>
      <w:proofErr w:type="spellEnd"/>
      <w:r>
        <w:rPr>
          <w:rFonts w:ascii="Arial" w:eastAsia="Times New Roman" w:hAnsi="Arial" w:cs="Arial"/>
          <w:sz w:val="23"/>
          <w:szCs w:val="23"/>
          <w:lang w:eastAsia="es-ES"/>
        </w:rPr>
        <w:t xml:space="preserve"> Pool Pech</w:t>
      </w:r>
      <w:r>
        <w:rPr>
          <w:rFonts w:ascii="Arial" w:eastAsia="Times New Roman" w:hAnsi="Arial" w:cs="Arial"/>
          <w:sz w:val="23"/>
          <w:szCs w:val="23"/>
          <w:lang w:eastAsia="es-ES"/>
        </w:rPr>
        <w:tab/>
      </w:r>
      <w:r>
        <w:rPr>
          <w:rFonts w:ascii="Arial" w:eastAsia="Times New Roman" w:hAnsi="Arial" w:cs="Arial"/>
          <w:sz w:val="23"/>
          <w:szCs w:val="23"/>
          <w:lang w:eastAsia="es-ES"/>
        </w:rPr>
        <w:tab/>
        <w:t>PRD</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w:t>
      </w:r>
      <w:proofErr w:type="spellStart"/>
      <w:r>
        <w:rPr>
          <w:rFonts w:ascii="Arial" w:eastAsia="Times New Roman" w:hAnsi="Arial" w:cs="Arial"/>
          <w:sz w:val="23"/>
          <w:szCs w:val="23"/>
          <w:lang w:eastAsia="es-ES"/>
        </w:rPr>
        <w:t>Moises</w:t>
      </w:r>
      <w:proofErr w:type="spellEnd"/>
      <w:r>
        <w:rPr>
          <w:rFonts w:ascii="Arial" w:eastAsia="Times New Roman" w:hAnsi="Arial" w:cs="Arial"/>
          <w:sz w:val="23"/>
          <w:szCs w:val="23"/>
          <w:lang w:eastAsia="es-ES"/>
        </w:rPr>
        <w:t xml:space="preserve"> Guerra Mota </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t>MC</w:t>
      </w:r>
    </w:p>
    <w:p w:rsidR="001C7C74" w:rsidRPr="00171BA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sidRPr="00171BA4">
        <w:rPr>
          <w:rFonts w:ascii="Arial" w:eastAsia="Times New Roman" w:hAnsi="Arial" w:cs="Arial"/>
          <w:sz w:val="23"/>
          <w:szCs w:val="23"/>
          <w:lang w:eastAsia="es-ES"/>
        </w:rPr>
        <w:t>Dip</w:t>
      </w:r>
      <w:proofErr w:type="spellEnd"/>
      <w:r w:rsidRPr="00171BA4">
        <w:rPr>
          <w:rFonts w:ascii="Arial" w:eastAsia="Times New Roman" w:hAnsi="Arial" w:cs="Arial"/>
          <w:sz w:val="23"/>
          <w:szCs w:val="23"/>
          <w:lang w:eastAsia="es-ES"/>
        </w:rPr>
        <w:t xml:space="preserve">. Luis Fernando Mesta </w:t>
      </w:r>
      <w:proofErr w:type="spellStart"/>
      <w:r w:rsidRPr="00171BA4">
        <w:rPr>
          <w:rFonts w:ascii="Arial" w:eastAsia="Times New Roman" w:hAnsi="Arial" w:cs="Arial"/>
          <w:sz w:val="23"/>
          <w:szCs w:val="23"/>
          <w:lang w:eastAsia="es-ES"/>
        </w:rPr>
        <w:t>Soule</w:t>
      </w:r>
      <w:proofErr w:type="spellEnd"/>
      <w:r w:rsidRPr="00171BA4">
        <w:rPr>
          <w:rFonts w:ascii="Arial" w:eastAsia="Times New Roman" w:hAnsi="Arial" w:cs="Arial"/>
          <w:sz w:val="23"/>
          <w:szCs w:val="23"/>
          <w:lang w:eastAsia="es-ES"/>
        </w:rPr>
        <w:tab/>
      </w:r>
      <w:r w:rsidRPr="00171BA4">
        <w:rPr>
          <w:rFonts w:ascii="Arial" w:eastAsia="Times New Roman" w:hAnsi="Arial" w:cs="Arial"/>
          <w:sz w:val="23"/>
          <w:szCs w:val="23"/>
          <w:lang w:eastAsia="es-ES"/>
        </w:rPr>
        <w:tab/>
        <w:t>PAN</w:t>
      </w:r>
    </w:p>
    <w:p w:rsidR="001C7C74" w:rsidRPr="00171BA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sidRPr="00171BA4">
        <w:rPr>
          <w:rFonts w:ascii="Arial" w:eastAsia="Times New Roman" w:hAnsi="Arial" w:cs="Arial"/>
          <w:sz w:val="23"/>
          <w:szCs w:val="23"/>
          <w:lang w:eastAsia="es-ES"/>
        </w:rPr>
        <w:t>Dip</w:t>
      </w:r>
      <w:proofErr w:type="spellEnd"/>
      <w:r w:rsidRPr="00171BA4">
        <w:rPr>
          <w:rFonts w:ascii="Arial" w:eastAsia="Times New Roman" w:hAnsi="Arial" w:cs="Arial"/>
          <w:sz w:val="23"/>
          <w:szCs w:val="23"/>
          <w:lang w:eastAsia="es-ES"/>
        </w:rPr>
        <w:t>. Jorge Triana Tena</w:t>
      </w:r>
      <w:r w:rsidRPr="00171BA4">
        <w:rPr>
          <w:rFonts w:ascii="Arial" w:eastAsia="Times New Roman" w:hAnsi="Arial" w:cs="Arial"/>
          <w:sz w:val="23"/>
          <w:szCs w:val="23"/>
          <w:lang w:eastAsia="es-ES"/>
        </w:rPr>
        <w:tab/>
      </w:r>
      <w:r w:rsidRPr="00171BA4">
        <w:rPr>
          <w:rFonts w:ascii="Arial" w:eastAsia="Times New Roman" w:hAnsi="Arial" w:cs="Arial"/>
          <w:sz w:val="23"/>
          <w:szCs w:val="23"/>
          <w:lang w:eastAsia="es-ES"/>
        </w:rPr>
        <w:tab/>
      </w:r>
      <w:r w:rsidRPr="00171BA4">
        <w:rPr>
          <w:rFonts w:ascii="Arial" w:eastAsia="Times New Roman" w:hAnsi="Arial" w:cs="Arial"/>
          <w:sz w:val="23"/>
          <w:szCs w:val="23"/>
          <w:lang w:eastAsia="es-ES"/>
        </w:rPr>
        <w:tab/>
        <w:t>PAN</w:t>
      </w: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Diputados Federales Ausentes:</w:t>
      </w: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pStyle w:val="Prrafodelista"/>
        <w:numPr>
          <w:ilvl w:val="0"/>
          <w:numId w:val="7"/>
        </w:numPr>
        <w:spacing w:after="0" w:line="360" w:lineRule="auto"/>
        <w:jc w:val="both"/>
        <w:rPr>
          <w:rFonts w:ascii="Arial" w:eastAsia="Times New Roman" w:hAnsi="Arial" w:cs="Arial"/>
          <w:sz w:val="23"/>
          <w:szCs w:val="23"/>
          <w:lang w:eastAsia="es-ES"/>
        </w:rPr>
      </w:pPr>
      <w:proofErr w:type="spellStart"/>
      <w:r w:rsidRPr="00A17752">
        <w:rPr>
          <w:rFonts w:ascii="Arial" w:eastAsia="Times New Roman" w:hAnsi="Arial" w:cs="Arial"/>
          <w:sz w:val="23"/>
          <w:szCs w:val="23"/>
          <w:lang w:eastAsia="es-ES"/>
        </w:rPr>
        <w:t>Dip</w:t>
      </w:r>
      <w:proofErr w:type="spellEnd"/>
      <w:r w:rsidRPr="00A17752">
        <w:rPr>
          <w:rFonts w:ascii="Arial" w:eastAsia="Times New Roman" w:hAnsi="Arial" w:cs="Arial"/>
          <w:sz w:val="23"/>
          <w:szCs w:val="23"/>
          <w:lang w:eastAsia="es-ES"/>
        </w:rPr>
        <w:t xml:space="preserve">. </w:t>
      </w:r>
      <w:r>
        <w:rPr>
          <w:rFonts w:ascii="Arial" w:eastAsia="Times New Roman" w:hAnsi="Arial" w:cs="Arial"/>
          <w:sz w:val="23"/>
          <w:szCs w:val="23"/>
          <w:lang w:eastAsia="es-ES"/>
        </w:rPr>
        <w:t>Abel Murrieta Gutiérrez                      PRI</w:t>
      </w:r>
    </w:p>
    <w:p w:rsidR="001C7C74" w:rsidRDefault="001C7C74" w:rsidP="001C7C74">
      <w:pPr>
        <w:pStyle w:val="Prrafodelista"/>
        <w:numPr>
          <w:ilvl w:val="0"/>
          <w:numId w:val="7"/>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Edith Yolanda López Velasco            PRI</w:t>
      </w:r>
    </w:p>
    <w:p w:rsidR="001C7C74" w:rsidRDefault="001C7C74" w:rsidP="001C7C74">
      <w:pPr>
        <w:pStyle w:val="Prrafodelista"/>
        <w:numPr>
          <w:ilvl w:val="0"/>
          <w:numId w:val="7"/>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Marco Antonio Aguilar </w:t>
      </w:r>
      <w:proofErr w:type="spellStart"/>
      <w:r>
        <w:rPr>
          <w:rFonts w:ascii="Arial" w:eastAsia="Times New Roman" w:hAnsi="Arial" w:cs="Arial"/>
          <w:sz w:val="23"/>
          <w:szCs w:val="23"/>
          <w:lang w:eastAsia="es-ES"/>
        </w:rPr>
        <w:t>Yunes</w:t>
      </w:r>
      <w:proofErr w:type="spellEnd"/>
      <w:r>
        <w:rPr>
          <w:rFonts w:ascii="Arial" w:eastAsia="Times New Roman" w:hAnsi="Arial" w:cs="Arial"/>
          <w:sz w:val="23"/>
          <w:szCs w:val="23"/>
          <w:lang w:eastAsia="es-ES"/>
        </w:rPr>
        <w:t xml:space="preserve">             PRI</w:t>
      </w:r>
    </w:p>
    <w:p w:rsidR="001C7C74" w:rsidRPr="00171BA4" w:rsidRDefault="001C7C74" w:rsidP="001C7C74">
      <w:pPr>
        <w:pStyle w:val="Prrafodelista"/>
        <w:numPr>
          <w:ilvl w:val="0"/>
          <w:numId w:val="7"/>
        </w:numPr>
        <w:spacing w:after="0" w:line="360" w:lineRule="auto"/>
        <w:jc w:val="both"/>
        <w:rPr>
          <w:rFonts w:ascii="Arial" w:eastAsia="Times New Roman" w:hAnsi="Arial" w:cs="Arial"/>
          <w:sz w:val="23"/>
          <w:szCs w:val="23"/>
          <w:lang w:eastAsia="es-ES"/>
        </w:rPr>
      </w:pPr>
      <w:proofErr w:type="spellStart"/>
      <w:r w:rsidRPr="00171BA4">
        <w:rPr>
          <w:rFonts w:ascii="Arial" w:eastAsia="Times New Roman" w:hAnsi="Arial" w:cs="Arial"/>
          <w:sz w:val="23"/>
          <w:szCs w:val="23"/>
          <w:lang w:eastAsia="es-ES"/>
        </w:rPr>
        <w:t>Dip</w:t>
      </w:r>
      <w:proofErr w:type="spellEnd"/>
      <w:r w:rsidRPr="00171BA4">
        <w:rPr>
          <w:rFonts w:ascii="Arial" w:eastAsia="Times New Roman" w:hAnsi="Arial" w:cs="Arial"/>
          <w:sz w:val="23"/>
          <w:szCs w:val="23"/>
          <w:lang w:eastAsia="es-ES"/>
        </w:rPr>
        <w:t>. Delia Guerrero Coronado</w:t>
      </w:r>
      <w:r w:rsidRPr="00171BA4">
        <w:rPr>
          <w:rFonts w:ascii="Arial" w:eastAsia="Times New Roman" w:hAnsi="Arial" w:cs="Arial"/>
          <w:sz w:val="23"/>
          <w:szCs w:val="23"/>
          <w:lang w:eastAsia="es-ES"/>
        </w:rPr>
        <w:tab/>
      </w:r>
      <w:r w:rsidRPr="00171BA4">
        <w:rPr>
          <w:rFonts w:ascii="Arial" w:eastAsia="Times New Roman" w:hAnsi="Arial" w:cs="Arial"/>
          <w:sz w:val="23"/>
          <w:szCs w:val="23"/>
          <w:lang w:eastAsia="es-ES"/>
        </w:rPr>
        <w:tab/>
        <w:t>PRI</w:t>
      </w:r>
    </w:p>
    <w:p w:rsidR="001C7C74" w:rsidRDefault="001C7C74" w:rsidP="001C7C74">
      <w:pPr>
        <w:pStyle w:val="Prrafodelista"/>
        <w:numPr>
          <w:ilvl w:val="0"/>
          <w:numId w:val="7"/>
        </w:numPr>
        <w:spacing w:after="0" w:line="360" w:lineRule="auto"/>
        <w:jc w:val="both"/>
        <w:rPr>
          <w:rFonts w:ascii="Arial" w:eastAsia="Times New Roman" w:hAnsi="Arial" w:cs="Arial"/>
          <w:sz w:val="23"/>
          <w:szCs w:val="23"/>
          <w:lang w:eastAsia="es-ES"/>
        </w:rPr>
      </w:pPr>
      <w:proofErr w:type="spellStart"/>
      <w:r w:rsidRPr="00171BA4">
        <w:rPr>
          <w:rFonts w:ascii="Arial" w:eastAsia="Times New Roman" w:hAnsi="Arial" w:cs="Arial"/>
          <w:sz w:val="23"/>
          <w:szCs w:val="23"/>
          <w:lang w:eastAsia="es-ES"/>
        </w:rPr>
        <w:t>Dip</w:t>
      </w:r>
      <w:proofErr w:type="spellEnd"/>
      <w:r w:rsidRPr="00171BA4">
        <w:rPr>
          <w:rFonts w:ascii="Arial" w:eastAsia="Times New Roman" w:hAnsi="Arial" w:cs="Arial"/>
          <w:sz w:val="23"/>
          <w:szCs w:val="23"/>
          <w:lang w:eastAsia="es-ES"/>
        </w:rPr>
        <w:t>. Luis Felipe Vázquez Guerrero</w:t>
      </w:r>
      <w:r w:rsidRPr="00171BA4">
        <w:rPr>
          <w:rFonts w:ascii="Arial" w:eastAsia="Times New Roman" w:hAnsi="Arial" w:cs="Arial"/>
          <w:sz w:val="23"/>
          <w:szCs w:val="23"/>
          <w:lang w:eastAsia="es-ES"/>
        </w:rPr>
        <w:tab/>
        <w:t>PRI</w:t>
      </w:r>
    </w:p>
    <w:p w:rsidR="001C7C74" w:rsidRDefault="001C7C74" w:rsidP="001C7C74">
      <w:pPr>
        <w:pStyle w:val="Prrafodelista"/>
        <w:numPr>
          <w:ilvl w:val="0"/>
          <w:numId w:val="7"/>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lastRenderedPageBreak/>
        <w:t>Dip</w:t>
      </w:r>
      <w:proofErr w:type="spellEnd"/>
      <w:r>
        <w:rPr>
          <w:rFonts w:ascii="Arial" w:eastAsia="Times New Roman" w:hAnsi="Arial" w:cs="Arial"/>
          <w:sz w:val="23"/>
          <w:szCs w:val="23"/>
          <w:lang w:eastAsia="es-ES"/>
        </w:rPr>
        <w:t xml:space="preserve">. Alejandro González Murillo                PES  </w:t>
      </w:r>
    </w:p>
    <w:p w:rsidR="001C7C74" w:rsidRPr="00171BA4" w:rsidRDefault="001C7C74" w:rsidP="001C7C74">
      <w:pPr>
        <w:pStyle w:val="Prrafodelista"/>
        <w:numPr>
          <w:ilvl w:val="0"/>
          <w:numId w:val="7"/>
        </w:num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 xml:space="preserve">No designado                                            NA </w:t>
      </w:r>
    </w:p>
    <w:p w:rsidR="001C7C74" w:rsidRDefault="001C7C74" w:rsidP="001C7C74">
      <w:pPr>
        <w:spacing w:after="0" w:line="360" w:lineRule="auto"/>
        <w:jc w:val="both"/>
        <w:rPr>
          <w:rFonts w:ascii="Arial" w:eastAsia="Times New Roman" w:hAnsi="Arial" w:cs="Arial"/>
          <w:sz w:val="23"/>
          <w:szCs w:val="23"/>
          <w:lang w:eastAsia="es-ES"/>
        </w:rPr>
      </w:pPr>
    </w:p>
    <w:p w:rsidR="001C7C74" w:rsidRPr="003B3049" w:rsidRDefault="001C7C74" w:rsidP="001C7C74">
      <w:pPr>
        <w:autoSpaceDE w:val="0"/>
        <w:autoSpaceDN w:val="0"/>
        <w:adjustRightInd w:val="0"/>
        <w:spacing w:after="0" w:line="360" w:lineRule="auto"/>
        <w:jc w:val="both"/>
        <w:rPr>
          <w:rFonts w:ascii="Arial" w:hAnsi="Arial" w:cs="Arial"/>
          <w:color w:val="000000"/>
          <w:sz w:val="24"/>
          <w:szCs w:val="24"/>
        </w:rPr>
      </w:pPr>
      <w:r w:rsidRPr="003B3049">
        <w:rPr>
          <w:rFonts w:ascii="Arial" w:hAnsi="Arial" w:cs="Arial"/>
          <w:color w:val="000000"/>
          <w:sz w:val="24"/>
          <w:szCs w:val="24"/>
        </w:rPr>
        <w:t xml:space="preserve">Se contó con la presencia de invitados especiales a la reunión de Instalación; Dr. Santiago Nieto Castillo, </w:t>
      </w:r>
      <w:r>
        <w:rPr>
          <w:rFonts w:ascii="Arial" w:hAnsi="Arial" w:cs="Arial"/>
          <w:color w:val="000000"/>
          <w:sz w:val="24"/>
          <w:szCs w:val="24"/>
        </w:rPr>
        <w:t>Titular</w:t>
      </w:r>
      <w:r w:rsidRPr="00AD537D">
        <w:rPr>
          <w:rFonts w:ascii="Arial" w:hAnsi="Arial" w:cs="Arial"/>
          <w:color w:val="000000"/>
          <w:sz w:val="24"/>
          <w:szCs w:val="24"/>
        </w:rPr>
        <w:t xml:space="preserve"> de la Fiscalía</w:t>
      </w:r>
      <w:r w:rsidRPr="003B3049">
        <w:rPr>
          <w:rFonts w:ascii="Arial" w:hAnsi="Arial" w:cs="Arial"/>
          <w:color w:val="000000"/>
          <w:sz w:val="24"/>
          <w:szCs w:val="24"/>
        </w:rPr>
        <w:t xml:space="preserve"> Especializada en Atención a Delitos Electorales (FEPADE), Lic. Juan Pavón Sánchez, Coordinador de Asesores Consejeros del Instituto Nacional Electoral (INE), Los CC. Diputados integrantes del Grupo Parlamentario de Morena, Guillermo Rafael Santiago Rodríguez, María Chávez García, Roberto Guzmán Jacobo, Mariana Trejo Flores, Ernestina Godoy Ramos y Norma Rocío </w:t>
      </w:r>
      <w:proofErr w:type="spellStart"/>
      <w:r w:rsidRPr="003B3049">
        <w:rPr>
          <w:rFonts w:ascii="Arial" w:hAnsi="Arial" w:cs="Arial"/>
          <w:color w:val="000000"/>
          <w:sz w:val="24"/>
          <w:szCs w:val="24"/>
        </w:rPr>
        <w:t>Nahle</w:t>
      </w:r>
      <w:proofErr w:type="spellEnd"/>
      <w:r w:rsidRPr="003B3049">
        <w:rPr>
          <w:rFonts w:ascii="Arial" w:hAnsi="Arial" w:cs="Arial"/>
          <w:color w:val="000000"/>
          <w:sz w:val="24"/>
          <w:szCs w:val="24"/>
        </w:rPr>
        <w:t xml:space="preserve"> García, Coordinadora del Grupo Parlamentario de Morena.</w:t>
      </w:r>
    </w:p>
    <w:p w:rsidR="001C7C74" w:rsidRPr="00FD5013" w:rsidRDefault="001C7C74" w:rsidP="001C7C74">
      <w:pPr>
        <w:spacing w:after="0" w:line="240" w:lineRule="auto"/>
        <w:jc w:val="center"/>
        <w:rPr>
          <w:rFonts w:ascii="Arial" w:eastAsia="Times New Roman" w:hAnsi="Arial" w:cs="Arial"/>
          <w:b/>
          <w:bCs/>
          <w:color w:val="000000"/>
          <w:sz w:val="23"/>
          <w:szCs w:val="23"/>
          <w:lang w:val="es-ES" w:eastAsia="es-ES"/>
        </w:rPr>
      </w:pPr>
      <w:r>
        <w:rPr>
          <w:noProof/>
          <w:lang w:eastAsia="es-MX"/>
        </w:rPr>
        <w:drawing>
          <wp:inline distT="0" distB="0" distL="0" distR="0" wp14:anchorId="66473F2C" wp14:editId="564F65D5">
            <wp:extent cx="5038725" cy="3562350"/>
            <wp:effectExtent l="0" t="0" r="9525" b="0"/>
            <wp:docPr id="22" name="Picture 4" descr="Resultado de imagen para COMISION ESPECIAL PARA COMBATIR EL USO DE RECURSOS PUBLICOS EN PROCESOS ELECTO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Resultado de imagen para COMISION ESPECIAL PARA COMBATIR EL USO DE RECURSOS PUBLICOS EN PROCESOS ELECTORALES"/>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colorTemperature colorTemp="11200"/>
                              </a14:imgEffect>
                              <a14:imgEffect>
                                <a14:brightnessContrast contrast="20000"/>
                              </a14:imgEffect>
                            </a14:imgLayer>
                          </a14:imgProps>
                        </a:ext>
                        <a:ext uri="{28A0092B-C50C-407E-A947-70E740481C1C}">
                          <a14:useLocalDpi xmlns:a14="http://schemas.microsoft.com/office/drawing/2010/main"/>
                        </a:ext>
                      </a:extLst>
                    </a:blip>
                    <a:srcRect l="7840" t="17080" r="13701"/>
                    <a:stretch/>
                  </pic:blipFill>
                  <pic:spPr bwMode="auto">
                    <a:xfrm>
                      <a:off x="0" y="0"/>
                      <a:ext cx="5038725" cy="3562350"/>
                    </a:xfrm>
                    <a:prstGeom prst="rect">
                      <a:avLst/>
                    </a:prstGeom>
                    <a:noFill/>
                    <a:extLst/>
                  </pic:spPr>
                </pic:pic>
              </a:graphicData>
            </a:graphic>
          </wp:inline>
        </w:drawing>
      </w:r>
    </w:p>
    <w:p w:rsidR="001C7C74" w:rsidRPr="00FD5013" w:rsidRDefault="001C7C74" w:rsidP="001C7C74">
      <w:pPr>
        <w:spacing w:after="0" w:line="360" w:lineRule="auto"/>
        <w:jc w:val="both"/>
        <w:rPr>
          <w:rFonts w:ascii="Arial" w:eastAsia="Times New Roman" w:hAnsi="Arial" w:cs="Arial"/>
          <w:sz w:val="23"/>
          <w:szCs w:val="23"/>
          <w:lang w:eastAsia="es-ES"/>
        </w:rPr>
      </w:pPr>
    </w:p>
    <w:p w:rsidR="001C7C74" w:rsidRPr="00B71936" w:rsidRDefault="001C7C74" w:rsidP="001C7C74">
      <w:pPr>
        <w:spacing w:after="0" w:line="360" w:lineRule="auto"/>
        <w:jc w:val="both"/>
        <w:rPr>
          <w:rFonts w:ascii="Arial" w:eastAsia="Times New Roman" w:hAnsi="Arial" w:cs="Arial"/>
          <w:sz w:val="24"/>
          <w:szCs w:val="24"/>
          <w:lang w:val="es-ES" w:eastAsia="es-ES"/>
        </w:rPr>
      </w:pPr>
      <w:r w:rsidRPr="00B71936">
        <w:rPr>
          <w:rFonts w:ascii="Arial" w:hAnsi="Arial" w:cs="Arial"/>
          <w:sz w:val="24"/>
          <w:szCs w:val="24"/>
        </w:rPr>
        <w:t>Se resaltó la importancia de la creación de la Comisión Especial y se hizo un llamado enérgico a las autoridades, para que se dejen de distraer los recursos públicos de SEDESOL</w:t>
      </w:r>
      <w:r w:rsidRPr="00B71936">
        <w:rPr>
          <w:rFonts w:ascii="Arial" w:eastAsia="Times New Roman" w:hAnsi="Arial" w:cs="Arial"/>
          <w:sz w:val="24"/>
          <w:szCs w:val="24"/>
          <w:lang w:val="es-ES" w:eastAsia="es-ES"/>
        </w:rPr>
        <w:t>, pidiendo atentamente a las autoridades que apliquen la ley para evitar que haya inequ</w:t>
      </w:r>
      <w:r>
        <w:rPr>
          <w:rFonts w:ascii="Arial" w:eastAsia="Times New Roman" w:hAnsi="Arial" w:cs="Arial"/>
          <w:sz w:val="24"/>
          <w:szCs w:val="24"/>
          <w:lang w:val="es-ES" w:eastAsia="es-ES"/>
        </w:rPr>
        <w:t>idad en la contienda. Se exhortó</w:t>
      </w:r>
      <w:r w:rsidRPr="00B71936">
        <w:rPr>
          <w:rFonts w:ascii="Arial" w:eastAsia="Times New Roman" w:hAnsi="Arial" w:cs="Arial"/>
          <w:sz w:val="24"/>
          <w:szCs w:val="24"/>
          <w:lang w:val="es-ES" w:eastAsia="es-ES"/>
        </w:rPr>
        <w:t xml:space="preserve"> a todos los integrantes de la Comisión a actuar de manera objetiva e imparcial, para vigilar que el recurso de todos los mexicanos no se utilice con fines electorales o favorecer a partidos </w:t>
      </w:r>
      <w:r w:rsidRPr="00B71936">
        <w:rPr>
          <w:rFonts w:ascii="Arial" w:eastAsia="Times New Roman" w:hAnsi="Arial" w:cs="Arial"/>
          <w:sz w:val="24"/>
          <w:szCs w:val="24"/>
          <w:lang w:val="es-ES" w:eastAsia="es-ES"/>
        </w:rPr>
        <w:lastRenderedPageBreak/>
        <w:t xml:space="preserve">políticos. </w:t>
      </w:r>
      <w:r>
        <w:rPr>
          <w:rFonts w:ascii="Arial" w:eastAsia="Times New Roman" w:hAnsi="Arial" w:cs="Arial"/>
          <w:sz w:val="24"/>
          <w:szCs w:val="24"/>
          <w:lang w:val="es-ES" w:eastAsia="es-ES"/>
        </w:rPr>
        <w:t xml:space="preserve">Se dijo </w:t>
      </w:r>
      <w:r w:rsidRPr="00B71936">
        <w:rPr>
          <w:rFonts w:ascii="Arial" w:eastAsia="Times New Roman" w:hAnsi="Arial" w:cs="Arial"/>
          <w:sz w:val="24"/>
          <w:szCs w:val="24"/>
          <w:lang w:val="es-ES" w:eastAsia="es-ES"/>
        </w:rPr>
        <w:t>también que es la oportunidad como legisladores para demostrarle a la sociedad, que están trabajando en contra de la corrupción y de la impunidad y que vigilaran los órganos de gobierno y dependencias de los tres niveles, para que no se utilicen los recursos públicos en favor de los procesos electorales, solicitó el compromiso serio y real de los integrantes para que realicen su trabajo</w:t>
      </w:r>
      <w:r>
        <w:rPr>
          <w:rFonts w:ascii="Arial" w:eastAsia="Times New Roman" w:hAnsi="Arial" w:cs="Arial"/>
          <w:sz w:val="24"/>
          <w:szCs w:val="24"/>
          <w:lang w:val="es-ES" w:eastAsia="es-ES"/>
        </w:rPr>
        <w:t xml:space="preserve"> objetiva e imparcialmente</w:t>
      </w:r>
      <w:r w:rsidRPr="00B71936">
        <w:rPr>
          <w:rFonts w:ascii="Arial" w:eastAsia="Times New Roman" w:hAnsi="Arial" w:cs="Arial"/>
          <w:sz w:val="24"/>
          <w:szCs w:val="24"/>
          <w:lang w:val="es-ES" w:eastAsia="es-ES"/>
        </w:rPr>
        <w:t xml:space="preserve">. </w:t>
      </w:r>
    </w:p>
    <w:p w:rsidR="001C7C74" w:rsidRPr="00B71936" w:rsidRDefault="001C7C74" w:rsidP="001C7C74">
      <w:pPr>
        <w:spacing w:after="0" w:line="360" w:lineRule="auto"/>
        <w:jc w:val="both"/>
        <w:rPr>
          <w:rFonts w:ascii="Arial" w:eastAsia="Times New Roman" w:hAnsi="Arial" w:cs="Arial"/>
          <w:sz w:val="23"/>
          <w:szCs w:val="23"/>
          <w:lang w:val="es-ES" w:eastAsia="es-ES"/>
        </w:rPr>
      </w:pPr>
    </w:p>
    <w:p w:rsidR="001C7C74" w:rsidRPr="00B71936" w:rsidRDefault="001C7C74" w:rsidP="001C7C74">
      <w:p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 m</w:t>
      </w:r>
      <w:r w:rsidRPr="00B71936">
        <w:rPr>
          <w:rFonts w:ascii="Arial" w:eastAsia="Times New Roman" w:hAnsi="Arial" w:cs="Arial"/>
          <w:sz w:val="24"/>
          <w:szCs w:val="24"/>
          <w:lang w:val="es-ES" w:eastAsia="es-ES"/>
        </w:rPr>
        <w:t xml:space="preserve">encionó la importancia de desempeñar con seriedad y compromiso los trabajos de la Comisión, desde el punto de vista de cada grupo parlamentario y trabajar a fin de lograr que los recursos no se desvíen. </w:t>
      </w:r>
      <w:r w:rsidRPr="00612A24">
        <w:rPr>
          <w:rFonts w:ascii="Arial" w:eastAsia="Times New Roman" w:hAnsi="Arial" w:cs="Arial"/>
          <w:sz w:val="24"/>
          <w:szCs w:val="24"/>
          <w:lang w:val="es-ES" w:eastAsia="es-ES"/>
        </w:rPr>
        <w:t xml:space="preserve">Se agradeció la presencia del </w:t>
      </w:r>
      <w:r w:rsidRPr="00B71936">
        <w:rPr>
          <w:rFonts w:ascii="Arial" w:eastAsia="Times New Roman" w:hAnsi="Arial" w:cs="Arial"/>
          <w:sz w:val="24"/>
          <w:szCs w:val="24"/>
          <w:lang w:val="es-ES" w:eastAsia="es-ES"/>
        </w:rPr>
        <w:t xml:space="preserve">Lic. Pavón, del INE, y al Dr. Nieto, de la FEPADE, </w:t>
      </w:r>
      <w:r w:rsidRPr="00612A24">
        <w:rPr>
          <w:rFonts w:ascii="Arial" w:eastAsia="Times New Roman" w:hAnsi="Arial" w:cs="Arial"/>
          <w:sz w:val="24"/>
          <w:szCs w:val="24"/>
          <w:lang w:val="es-ES" w:eastAsia="es-ES"/>
        </w:rPr>
        <w:t xml:space="preserve">les conminó a que </w:t>
      </w:r>
      <w:r w:rsidRPr="00B71936">
        <w:rPr>
          <w:rFonts w:ascii="Arial" w:eastAsia="Times New Roman" w:hAnsi="Arial" w:cs="Arial"/>
          <w:sz w:val="24"/>
          <w:szCs w:val="24"/>
          <w:lang w:val="es-ES" w:eastAsia="es-ES"/>
        </w:rPr>
        <w:t>se sumaran a los trabajos que se llevarán a cabo en la Comisión Especial, para cuidar el manejo de los recursos públicos y no sean utilizados en procesos Electorales.</w:t>
      </w:r>
    </w:p>
    <w:p w:rsidR="001C7C74" w:rsidRPr="00612A24" w:rsidRDefault="001C7C74" w:rsidP="001C7C74">
      <w:pPr>
        <w:spacing w:after="0" w:line="240" w:lineRule="auto"/>
        <w:jc w:val="both"/>
        <w:rPr>
          <w:rFonts w:ascii="Arial" w:eastAsia="Times New Roman" w:hAnsi="Arial" w:cs="Arial"/>
          <w:sz w:val="24"/>
          <w:szCs w:val="24"/>
          <w:lang w:val="es-ES" w:eastAsia="es-ES"/>
        </w:rPr>
      </w:pPr>
    </w:p>
    <w:p w:rsidR="001C7C74" w:rsidRPr="002C4A36" w:rsidRDefault="001C7C74" w:rsidP="001C7C74">
      <w:pPr>
        <w:spacing w:after="0" w:line="360" w:lineRule="auto"/>
        <w:jc w:val="both"/>
        <w:outlineLvl w:val="0"/>
        <w:rPr>
          <w:rFonts w:ascii="Arial" w:eastAsia="Times New Roman" w:hAnsi="Arial" w:cs="Arial"/>
          <w:sz w:val="23"/>
          <w:szCs w:val="23"/>
          <w:lang w:val="es-ES" w:eastAsia="es-ES"/>
        </w:rPr>
      </w:pPr>
    </w:p>
    <w:tbl>
      <w:tblPr>
        <w:tblW w:w="9072" w:type="dxa"/>
        <w:tblLook w:val="01E0" w:firstRow="1" w:lastRow="1" w:firstColumn="1" w:lastColumn="1" w:noHBand="0" w:noVBand="0"/>
      </w:tblPr>
      <w:tblGrid>
        <w:gridCol w:w="9072"/>
      </w:tblGrid>
      <w:tr w:rsidR="001C7C74" w:rsidRPr="005D52B8" w:rsidTr="0019759F">
        <w:tc>
          <w:tcPr>
            <w:tcW w:w="9072" w:type="dxa"/>
          </w:tcPr>
          <w:p w:rsidR="001C7C74" w:rsidRDefault="001C7C74" w:rsidP="0019759F">
            <w:pPr>
              <w:spacing w:after="0" w:line="360" w:lineRule="auto"/>
              <w:jc w:val="center"/>
              <w:rPr>
                <w:rFonts w:ascii="Arial" w:eastAsia="Times New Roman" w:hAnsi="Arial" w:cs="Arial"/>
                <w:b/>
                <w:sz w:val="24"/>
                <w:szCs w:val="24"/>
                <w:lang w:eastAsia="es-ES"/>
              </w:rPr>
            </w:pPr>
            <w:r w:rsidRPr="002F28BA">
              <w:rPr>
                <w:rFonts w:ascii="Arial" w:eastAsia="Times New Roman" w:hAnsi="Arial" w:cs="Arial"/>
                <w:b/>
                <w:sz w:val="24"/>
                <w:szCs w:val="24"/>
                <w:lang w:eastAsia="es-ES"/>
              </w:rPr>
              <w:t>Reunión</w:t>
            </w:r>
            <w:r>
              <w:rPr>
                <w:rFonts w:ascii="Arial" w:eastAsia="Times New Roman" w:hAnsi="Arial" w:cs="Arial"/>
                <w:b/>
                <w:sz w:val="24"/>
                <w:szCs w:val="24"/>
                <w:lang w:eastAsia="es-ES"/>
              </w:rPr>
              <w:t xml:space="preserve"> de Junta Directiva</w:t>
            </w:r>
            <w:r w:rsidRPr="002F28BA">
              <w:rPr>
                <w:rFonts w:ascii="Arial" w:eastAsia="Times New Roman" w:hAnsi="Arial" w:cs="Arial"/>
                <w:b/>
                <w:sz w:val="24"/>
                <w:szCs w:val="24"/>
                <w:lang w:eastAsia="es-ES"/>
              </w:rPr>
              <w:t xml:space="preserve"> del 8 de diciembre de 2016.</w:t>
            </w:r>
          </w:p>
          <w:p w:rsidR="001C7C74" w:rsidRPr="002F28BA" w:rsidRDefault="001C7C74" w:rsidP="0019759F">
            <w:pPr>
              <w:spacing w:after="0" w:line="360" w:lineRule="auto"/>
              <w:jc w:val="center"/>
              <w:rPr>
                <w:rFonts w:ascii="Arial" w:eastAsia="Times New Roman" w:hAnsi="Arial" w:cs="Arial"/>
                <w:b/>
                <w:sz w:val="24"/>
                <w:szCs w:val="24"/>
                <w:lang w:eastAsia="es-ES"/>
              </w:rPr>
            </w:pPr>
          </w:p>
          <w:p w:rsidR="001C7C74" w:rsidRPr="001265C0" w:rsidRDefault="001C7C74" w:rsidP="0019759F">
            <w:pPr>
              <w:spacing w:after="0" w:line="360" w:lineRule="auto"/>
              <w:ind w:right="33"/>
              <w:jc w:val="both"/>
              <w:rPr>
                <w:rFonts w:ascii="Arial" w:eastAsia="Times New Roman" w:hAnsi="Arial" w:cs="Arial"/>
                <w:b/>
                <w:sz w:val="24"/>
                <w:szCs w:val="24"/>
                <w:lang w:eastAsia="es-ES"/>
              </w:rPr>
            </w:pPr>
            <w:r w:rsidRPr="0010073A">
              <w:rPr>
                <w:rFonts w:ascii="Arial" w:eastAsia="Times New Roman" w:hAnsi="Arial" w:cs="Arial"/>
                <w:color w:val="000000"/>
                <w:sz w:val="24"/>
                <w:szCs w:val="24"/>
                <w:lang w:val="es-ES" w:eastAsia="es-MX"/>
              </w:rPr>
              <w:t xml:space="preserve">En el Palacio Legislativo de San Lázaro, </w:t>
            </w:r>
            <w:r w:rsidRPr="001265C0">
              <w:rPr>
                <w:rFonts w:ascii="Arial" w:eastAsia="Times New Roman" w:hAnsi="Arial" w:cs="Arial"/>
                <w:b/>
                <w:color w:val="000000"/>
                <w:sz w:val="24"/>
                <w:szCs w:val="24"/>
                <w:lang w:val="es-ES" w:eastAsia="es-MX"/>
              </w:rPr>
              <w:t xml:space="preserve">el día </w:t>
            </w:r>
            <w:r>
              <w:rPr>
                <w:rFonts w:ascii="Arial" w:eastAsia="Times New Roman" w:hAnsi="Arial" w:cs="Arial"/>
                <w:b/>
                <w:color w:val="000000"/>
                <w:sz w:val="24"/>
                <w:szCs w:val="24"/>
                <w:lang w:val="es-ES" w:eastAsia="es-MX"/>
              </w:rPr>
              <w:t>8</w:t>
            </w:r>
            <w:r w:rsidRPr="001265C0">
              <w:rPr>
                <w:rFonts w:ascii="Arial" w:eastAsia="Times New Roman" w:hAnsi="Arial" w:cs="Arial"/>
                <w:b/>
                <w:color w:val="000000"/>
                <w:sz w:val="24"/>
                <w:szCs w:val="24"/>
                <w:lang w:val="es-ES" w:eastAsia="es-MX"/>
              </w:rPr>
              <w:t xml:space="preserve"> de </w:t>
            </w:r>
            <w:r>
              <w:rPr>
                <w:rFonts w:ascii="Arial" w:eastAsia="Times New Roman" w:hAnsi="Arial" w:cs="Arial"/>
                <w:b/>
                <w:color w:val="000000"/>
                <w:sz w:val="24"/>
                <w:szCs w:val="24"/>
                <w:lang w:val="es-ES" w:eastAsia="es-MX"/>
              </w:rPr>
              <w:t>diciembre</w:t>
            </w:r>
            <w:r w:rsidRPr="001265C0">
              <w:rPr>
                <w:rFonts w:ascii="Arial" w:eastAsia="Times New Roman" w:hAnsi="Arial" w:cs="Arial"/>
                <w:b/>
                <w:color w:val="000000"/>
                <w:sz w:val="24"/>
                <w:szCs w:val="24"/>
                <w:lang w:val="es-ES" w:eastAsia="es-MX"/>
              </w:rPr>
              <w:t xml:space="preserve"> de 2017</w:t>
            </w:r>
            <w:r w:rsidRPr="0010073A">
              <w:rPr>
                <w:rFonts w:ascii="Arial" w:eastAsia="Times New Roman" w:hAnsi="Arial" w:cs="Arial"/>
                <w:color w:val="000000"/>
                <w:sz w:val="24"/>
                <w:szCs w:val="24"/>
                <w:lang w:val="es-ES" w:eastAsia="es-MX"/>
              </w:rPr>
              <w:t xml:space="preserve">, </w:t>
            </w:r>
            <w:r w:rsidRPr="0010073A">
              <w:rPr>
                <w:rFonts w:ascii="Arial" w:eastAsia="Times New Roman" w:hAnsi="Arial" w:cs="Arial"/>
                <w:sz w:val="24"/>
                <w:szCs w:val="24"/>
                <w:lang w:eastAsia="es-ES"/>
              </w:rPr>
              <w:t xml:space="preserve">se reunieron los Diputados </w:t>
            </w:r>
            <w:r>
              <w:rPr>
                <w:rFonts w:ascii="Arial" w:eastAsia="Times New Roman" w:hAnsi="Arial" w:cs="Arial"/>
                <w:sz w:val="24"/>
                <w:szCs w:val="24"/>
                <w:lang w:eastAsia="es-ES"/>
              </w:rPr>
              <w:t xml:space="preserve">de la Junta Directiva para tratar temas generales </w:t>
            </w:r>
            <w:r w:rsidRPr="0010073A">
              <w:rPr>
                <w:rFonts w:ascii="Arial" w:eastAsia="Times New Roman" w:hAnsi="Arial" w:cs="Arial"/>
                <w:sz w:val="24"/>
                <w:szCs w:val="24"/>
                <w:lang w:eastAsia="es-ES"/>
              </w:rPr>
              <w:t xml:space="preserve">de la Comisión Especial para Combatir el Uso de Recursos Públicos en Procesos Electorales, de conformidad con la convocatoria publicada en la Gaceta Parlamentaria de </w:t>
            </w:r>
            <w:r w:rsidRPr="008105B6">
              <w:rPr>
                <w:rFonts w:ascii="Arial" w:eastAsia="Times New Roman" w:hAnsi="Arial" w:cs="Arial"/>
                <w:sz w:val="24"/>
                <w:szCs w:val="24"/>
                <w:lang w:eastAsia="es-ES"/>
              </w:rPr>
              <w:t>fecha 1</w:t>
            </w:r>
            <w:r>
              <w:rPr>
                <w:rFonts w:ascii="Arial" w:eastAsia="Times New Roman" w:hAnsi="Arial" w:cs="Arial"/>
                <w:sz w:val="24"/>
                <w:szCs w:val="24"/>
                <w:lang w:eastAsia="es-ES"/>
              </w:rPr>
              <w:t xml:space="preserve"> de diciembre</w:t>
            </w:r>
            <w:r w:rsidRPr="008105B6">
              <w:rPr>
                <w:rFonts w:ascii="Arial" w:eastAsia="Times New Roman" w:hAnsi="Arial" w:cs="Arial"/>
                <w:sz w:val="24"/>
                <w:szCs w:val="24"/>
                <w:lang w:eastAsia="es-ES"/>
              </w:rPr>
              <w:t xml:space="preserve"> de 2017</w:t>
            </w:r>
            <w:r w:rsidRPr="001265C0">
              <w:rPr>
                <w:rFonts w:ascii="Arial" w:eastAsia="Times New Roman" w:hAnsi="Arial" w:cs="Arial"/>
                <w:b/>
                <w:sz w:val="24"/>
                <w:szCs w:val="24"/>
                <w:lang w:eastAsia="es-ES"/>
              </w:rPr>
              <w:t>.</w:t>
            </w:r>
          </w:p>
          <w:p w:rsidR="001C7C74" w:rsidRDefault="001C7C74" w:rsidP="0019759F">
            <w:pPr>
              <w:spacing w:after="0" w:line="360" w:lineRule="auto"/>
              <w:ind w:right="175"/>
              <w:jc w:val="both"/>
              <w:rPr>
                <w:rFonts w:ascii="Arial" w:eastAsia="Times New Roman" w:hAnsi="Arial" w:cs="Arial"/>
                <w:sz w:val="24"/>
                <w:szCs w:val="24"/>
                <w:lang w:eastAsia="es-ES"/>
              </w:rPr>
            </w:pPr>
          </w:p>
          <w:p w:rsidR="001C7C74" w:rsidRDefault="001C7C74" w:rsidP="0019759F">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Diputados Federales Asistentes:</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Juan Romero Tenorio</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t>MORENA</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Abel Murrieta Gutiérrez</w:t>
            </w:r>
            <w:r>
              <w:rPr>
                <w:rFonts w:ascii="Arial" w:eastAsia="Times New Roman" w:hAnsi="Arial" w:cs="Arial"/>
                <w:sz w:val="23"/>
                <w:szCs w:val="23"/>
                <w:lang w:eastAsia="es-ES"/>
              </w:rPr>
              <w:tab/>
            </w:r>
            <w:r>
              <w:rPr>
                <w:rFonts w:ascii="Arial" w:eastAsia="Times New Roman" w:hAnsi="Arial" w:cs="Arial"/>
                <w:sz w:val="23"/>
                <w:szCs w:val="23"/>
                <w:lang w:eastAsia="es-ES"/>
              </w:rPr>
              <w:tab/>
              <w:t>PRI</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Juan Pablo Piña </w:t>
            </w:r>
            <w:proofErr w:type="spellStart"/>
            <w:r>
              <w:rPr>
                <w:rFonts w:ascii="Arial" w:eastAsia="Times New Roman" w:hAnsi="Arial" w:cs="Arial"/>
                <w:sz w:val="23"/>
                <w:szCs w:val="23"/>
                <w:lang w:eastAsia="es-ES"/>
              </w:rPr>
              <w:t>Kurczyn</w:t>
            </w:r>
            <w:proofErr w:type="spellEnd"/>
            <w:r>
              <w:rPr>
                <w:rFonts w:ascii="Arial" w:eastAsia="Times New Roman" w:hAnsi="Arial" w:cs="Arial"/>
                <w:sz w:val="23"/>
                <w:szCs w:val="23"/>
                <w:lang w:eastAsia="es-ES"/>
              </w:rPr>
              <w:tab/>
            </w:r>
            <w:r>
              <w:rPr>
                <w:rFonts w:ascii="Arial" w:eastAsia="Times New Roman" w:hAnsi="Arial" w:cs="Arial"/>
                <w:sz w:val="23"/>
                <w:szCs w:val="23"/>
                <w:lang w:eastAsia="es-ES"/>
              </w:rPr>
              <w:tab/>
              <w:t>PAN</w:t>
            </w:r>
          </w:p>
          <w:p w:rsidR="001C7C74" w:rsidRDefault="001C7C74" w:rsidP="0019759F">
            <w:pPr>
              <w:spacing w:after="0" w:line="360" w:lineRule="auto"/>
              <w:jc w:val="both"/>
              <w:rPr>
                <w:rFonts w:ascii="Arial" w:eastAsia="Times New Roman" w:hAnsi="Arial" w:cs="Arial"/>
                <w:sz w:val="23"/>
                <w:szCs w:val="23"/>
                <w:lang w:eastAsia="es-ES"/>
              </w:rPr>
            </w:pPr>
          </w:p>
          <w:p w:rsidR="001C7C74" w:rsidRDefault="001C7C74" w:rsidP="0019759F">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Diputados Federales Ausentes:</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sidRPr="001265C0">
              <w:rPr>
                <w:rFonts w:ascii="Arial" w:eastAsia="Times New Roman" w:hAnsi="Arial" w:cs="Arial"/>
                <w:sz w:val="23"/>
                <w:szCs w:val="23"/>
                <w:lang w:eastAsia="es-ES"/>
              </w:rPr>
              <w:t>Dip</w:t>
            </w:r>
            <w:proofErr w:type="spellEnd"/>
            <w:r w:rsidRPr="001265C0">
              <w:rPr>
                <w:rFonts w:ascii="Arial" w:eastAsia="Times New Roman" w:hAnsi="Arial" w:cs="Arial"/>
                <w:sz w:val="23"/>
                <w:szCs w:val="23"/>
                <w:lang w:eastAsia="es-ES"/>
              </w:rPr>
              <w:t xml:space="preserve">. Alberto Martínez </w:t>
            </w:r>
            <w:proofErr w:type="spellStart"/>
            <w:r w:rsidRPr="001265C0">
              <w:rPr>
                <w:rFonts w:ascii="Arial" w:eastAsia="Times New Roman" w:hAnsi="Arial" w:cs="Arial"/>
                <w:sz w:val="23"/>
                <w:szCs w:val="23"/>
                <w:lang w:eastAsia="es-ES"/>
              </w:rPr>
              <w:t>Urincho</w:t>
            </w:r>
            <w:proofErr w:type="spellEnd"/>
            <w:r w:rsidRPr="001265C0">
              <w:rPr>
                <w:rFonts w:ascii="Arial" w:eastAsia="Times New Roman" w:hAnsi="Arial" w:cs="Arial"/>
                <w:sz w:val="23"/>
                <w:szCs w:val="23"/>
                <w:lang w:eastAsia="es-ES"/>
              </w:rPr>
              <w:tab/>
            </w:r>
            <w:r w:rsidRPr="001265C0">
              <w:rPr>
                <w:rFonts w:ascii="Arial" w:eastAsia="Times New Roman" w:hAnsi="Arial" w:cs="Arial"/>
                <w:sz w:val="23"/>
                <w:szCs w:val="23"/>
                <w:lang w:eastAsia="es-ES"/>
              </w:rPr>
              <w:tab/>
              <w:t>PRD</w:t>
            </w:r>
          </w:p>
          <w:p w:rsidR="001C7C74" w:rsidRDefault="001C7C74" w:rsidP="0019759F">
            <w:pPr>
              <w:spacing w:after="0" w:line="360" w:lineRule="auto"/>
              <w:jc w:val="both"/>
              <w:rPr>
                <w:rFonts w:ascii="Arial" w:eastAsia="Times New Roman" w:hAnsi="Arial" w:cs="Arial"/>
                <w:sz w:val="23"/>
                <w:szCs w:val="23"/>
                <w:lang w:eastAsia="es-ES"/>
              </w:rPr>
            </w:pPr>
          </w:p>
          <w:p w:rsidR="001C7C74" w:rsidRDefault="001C7C74" w:rsidP="0019759F">
            <w:pPr>
              <w:spacing w:after="0" w:line="360" w:lineRule="auto"/>
              <w:jc w:val="center"/>
              <w:rPr>
                <w:rFonts w:ascii="Arial" w:eastAsia="Times New Roman" w:hAnsi="Arial" w:cs="Arial"/>
                <w:b/>
                <w:sz w:val="24"/>
                <w:szCs w:val="24"/>
                <w:lang w:eastAsia="es-ES"/>
              </w:rPr>
            </w:pPr>
          </w:p>
          <w:p w:rsidR="001C7C74" w:rsidRDefault="001C7C74" w:rsidP="0019759F">
            <w:pPr>
              <w:spacing w:after="0" w:line="360" w:lineRule="auto"/>
              <w:jc w:val="center"/>
              <w:rPr>
                <w:rFonts w:ascii="Arial" w:eastAsia="Times New Roman" w:hAnsi="Arial" w:cs="Arial"/>
                <w:b/>
                <w:sz w:val="24"/>
                <w:szCs w:val="24"/>
                <w:lang w:eastAsia="es-ES"/>
              </w:rPr>
            </w:pPr>
          </w:p>
          <w:p w:rsidR="001C7C74" w:rsidRDefault="001C7C74" w:rsidP="0019759F">
            <w:pPr>
              <w:spacing w:after="0" w:line="360" w:lineRule="auto"/>
              <w:jc w:val="center"/>
              <w:rPr>
                <w:rFonts w:ascii="Arial" w:eastAsia="Times New Roman" w:hAnsi="Arial" w:cs="Arial"/>
                <w:b/>
                <w:sz w:val="24"/>
                <w:szCs w:val="24"/>
                <w:lang w:eastAsia="es-ES"/>
              </w:rPr>
            </w:pPr>
            <w:r w:rsidRPr="002F28BA">
              <w:rPr>
                <w:rFonts w:ascii="Arial" w:eastAsia="Times New Roman" w:hAnsi="Arial" w:cs="Arial"/>
                <w:b/>
                <w:sz w:val="24"/>
                <w:szCs w:val="24"/>
                <w:lang w:eastAsia="es-ES"/>
              </w:rPr>
              <w:t>Reunión</w:t>
            </w:r>
            <w:r>
              <w:rPr>
                <w:rFonts w:ascii="Arial" w:eastAsia="Times New Roman" w:hAnsi="Arial" w:cs="Arial"/>
                <w:b/>
                <w:sz w:val="24"/>
                <w:szCs w:val="24"/>
                <w:lang w:eastAsia="es-ES"/>
              </w:rPr>
              <w:t xml:space="preserve"> de Junta Directiva</w:t>
            </w:r>
            <w:r w:rsidRPr="002F28BA">
              <w:rPr>
                <w:rFonts w:ascii="Arial" w:eastAsia="Times New Roman" w:hAnsi="Arial" w:cs="Arial"/>
                <w:b/>
                <w:sz w:val="24"/>
                <w:szCs w:val="24"/>
                <w:lang w:eastAsia="es-ES"/>
              </w:rPr>
              <w:t xml:space="preserve"> del 8 de diciembre de 2016.</w:t>
            </w:r>
          </w:p>
          <w:p w:rsidR="001C7C74" w:rsidRDefault="001C7C74" w:rsidP="0019759F">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 xml:space="preserve">Ante la falta de asistencia y al no contar con el quorum no se llevó a cabo la Reunión Ordinaria. </w:t>
            </w:r>
          </w:p>
          <w:p w:rsidR="001C7C74" w:rsidRDefault="001C7C74" w:rsidP="0019759F">
            <w:pPr>
              <w:spacing w:after="0" w:line="360" w:lineRule="auto"/>
              <w:jc w:val="both"/>
              <w:rPr>
                <w:rFonts w:ascii="Arial" w:eastAsia="Times New Roman" w:hAnsi="Arial" w:cs="Arial"/>
                <w:sz w:val="23"/>
                <w:szCs w:val="23"/>
                <w:lang w:eastAsia="es-ES"/>
              </w:rPr>
            </w:pPr>
          </w:p>
          <w:p w:rsidR="001C7C74" w:rsidRPr="001265C0" w:rsidRDefault="001C7C74" w:rsidP="0019759F">
            <w:pPr>
              <w:spacing w:after="0" w:line="360" w:lineRule="auto"/>
              <w:jc w:val="both"/>
              <w:rPr>
                <w:rFonts w:ascii="Arial" w:eastAsia="Times New Roman" w:hAnsi="Arial" w:cs="Arial"/>
                <w:sz w:val="23"/>
                <w:szCs w:val="23"/>
                <w:lang w:eastAsia="es-ES"/>
              </w:rPr>
            </w:pPr>
          </w:p>
          <w:p w:rsidR="001C7C74" w:rsidRPr="005D52B8" w:rsidRDefault="001C7C74" w:rsidP="0019759F">
            <w:pPr>
              <w:spacing w:after="0" w:line="360" w:lineRule="auto"/>
              <w:jc w:val="both"/>
              <w:rPr>
                <w:rFonts w:ascii="Arial" w:eastAsia="Times New Roman" w:hAnsi="Arial" w:cs="Arial"/>
                <w:sz w:val="24"/>
                <w:szCs w:val="24"/>
                <w:lang w:eastAsia="es-ES"/>
              </w:rPr>
            </w:pPr>
          </w:p>
        </w:tc>
      </w:tr>
      <w:tr w:rsidR="001C7C74" w:rsidRPr="0010073A" w:rsidTr="0019759F">
        <w:tc>
          <w:tcPr>
            <w:tcW w:w="9072" w:type="dxa"/>
          </w:tcPr>
          <w:p w:rsidR="001C7C74" w:rsidRDefault="001C7C74" w:rsidP="0019759F">
            <w:pPr>
              <w:spacing w:after="0" w:line="360" w:lineRule="auto"/>
              <w:ind w:right="33"/>
              <w:jc w:val="center"/>
              <w:rPr>
                <w:rFonts w:ascii="Arial" w:eastAsia="Times New Roman" w:hAnsi="Arial" w:cs="Arial"/>
                <w:b/>
                <w:sz w:val="24"/>
                <w:szCs w:val="24"/>
                <w:lang w:eastAsia="es-ES"/>
              </w:rPr>
            </w:pPr>
            <w:r w:rsidRPr="0010073A">
              <w:rPr>
                <w:rFonts w:ascii="Arial" w:eastAsia="Times New Roman" w:hAnsi="Arial" w:cs="Arial"/>
                <w:b/>
                <w:sz w:val="24"/>
                <w:szCs w:val="24"/>
                <w:lang w:eastAsia="es-ES"/>
              </w:rPr>
              <w:lastRenderedPageBreak/>
              <w:t xml:space="preserve">Reunión </w:t>
            </w:r>
            <w:r>
              <w:rPr>
                <w:rFonts w:ascii="Arial" w:eastAsia="Times New Roman" w:hAnsi="Arial" w:cs="Arial"/>
                <w:b/>
                <w:sz w:val="24"/>
                <w:szCs w:val="24"/>
                <w:lang w:eastAsia="es-ES"/>
              </w:rPr>
              <w:t xml:space="preserve">Ordinaria </w:t>
            </w:r>
            <w:r w:rsidRPr="0010073A">
              <w:rPr>
                <w:rFonts w:ascii="Arial" w:eastAsia="Times New Roman" w:hAnsi="Arial" w:cs="Arial"/>
                <w:b/>
                <w:sz w:val="24"/>
                <w:szCs w:val="24"/>
                <w:lang w:eastAsia="es-ES"/>
              </w:rPr>
              <w:t>del 2 de febrero de 2017.</w:t>
            </w:r>
          </w:p>
          <w:p w:rsidR="001C7C74" w:rsidRDefault="001C7C74" w:rsidP="0019759F">
            <w:pPr>
              <w:spacing w:after="0" w:line="360" w:lineRule="auto"/>
              <w:ind w:right="33"/>
              <w:jc w:val="center"/>
              <w:rPr>
                <w:rFonts w:ascii="Arial" w:eastAsia="Times New Roman" w:hAnsi="Arial" w:cs="Arial"/>
                <w:b/>
                <w:sz w:val="24"/>
                <w:szCs w:val="24"/>
                <w:lang w:eastAsia="es-ES"/>
              </w:rPr>
            </w:pPr>
          </w:p>
          <w:p w:rsidR="001C7C74" w:rsidRDefault="001C7C74" w:rsidP="0019759F">
            <w:pPr>
              <w:spacing w:after="0" w:line="360" w:lineRule="auto"/>
              <w:ind w:right="33"/>
              <w:jc w:val="both"/>
              <w:rPr>
                <w:rFonts w:ascii="Arial" w:eastAsia="Times New Roman" w:hAnsi="Arial" w:cs="Arial"/>
                <w:sz w:val="24"/>
                <w:szCs w:val="24"/>
                <w:lang w:eastAsia="es-ES"/>
              </w:rPr>
            </w:pPr>
            <w:r w:rsidRPr="0010073A">
              <w:rPr>
                <w:rFonts w:ascii="Arial" w:eastAsia="Times New Roman" w:hAnsi="Arial" w:cs="Arial"/>
                <w:color w:val="000000"/>
                <w:sz w:val="24"/>
                <w:szCs w:val="24"/>
                <w:lang w:val="es-ES" w:eastAsia="es-MX"/>
              </w:rPr>
              <w:t xml:space="preserve">En el Palacio Legislativo de San Lázaro, el </w:t>
            </w:r>
            <w:r w:rsidRPr="003E44F2">
              <w:rPr>
                <w:rFonts w:ascii="Arial" w:eastAsia="Times New Roman" w:hAnsi="Arial" w:cs="Arial"/>
                <w:color w:val="000000"/>
                <w:sz w:val="24"/>
                <w:szCs w:val="24"/>
                <w:lang w:val="es-ES" w:eastAsia="es-MX"/>
              </w:rPr>
              <w:t>día</w:t>
            </w:r>
            <w:r w:rsidRPr="00143F13">
              <w:rPr>
                <w:rFonts w:ascii="Arial" w:eastAsia="Times New Roman" w:hAnsi="Arial" w:cs="Arial"/>
                <w:b/>
                <w:color w:val="000000"/>
                <w:sz w:val="24"/>
                <w:szCs w:val="24"/>
                <w:lang w:val="es-ES" w:eastAsia="es-MX"/>
              </w:rPr>
              <w:t xml:space="preserve"> 02 de febrero de 2017</w:t>
            </w:r>
            <w:r w:rsidRPr="0010073A">
              <w:rPr>
                <w:rFonts w:ascii="Arial" w:eastAsia="Times New Roman" w:hAnsi="Arial" w:cs="Arial"/>
                <w:color w:val="000000"/>
                <w:sz w:val="24"/>
                <w:szCs w:val="24"/>
                <w:lang w:val="es-ES" w:eastAsia="es-MX"/>
              </w:rPr>
              <w:t xml:space="preserve">, </w:t>
            </w:r>
            <w:r w:rsidRPr="0010073A">
              <w:rPr>
                <w:rFonts w:ascii="Arial" w:eastAsia="Times New Roman" w:hAnsi="Arial" w:cs="Arial"/>
                <w:sz w:val="24"/>
                <w:szCs w:val="24"/>
                <w:lang w:eastAsia="es-ES"/>
              </w:rPr>
              <w:t xml:space="preserve">se reunieron los Diputados Integrantes de la Comisión Especial para Combatir el Uso de Recursos Públicos en Procesos Electorales, de conformidad con la convocatoria publicada en la </w:t>
            </w:r>
            <w:r>
              <w:rPr>
                <w:rFonts w:ascii="Arial" w:eastAsia="Times New Roman" w:hAnsi="Arial" w:cs="Arial"/>
                <w:sz w:val="24"/>
                <w:szCs w:val="24"/>
                <w:lang w:eastAsia="es-ES"/>
              </w:rPr>
              <w:t>Gaceta Parlamentaria de fecha 25</w:t>
            </w:r>
            <w:r w:rsidRPr="0010073A">
              <w:rPr>
                <w:rFonts w:ascii="Arial" w:eastAsia="Times New Roman" w:hAnsi="Arial" w:cs="Arial"/>
                <w:sz w:val="24"/>
                <w:szCs w:val="24"/>
                <w:lang w:eastAsia="es-ES"/>
              </w:rPr>
              <w:t xml:space="preserve"> de Enero de 2017</w:t>
            </w:r>
            <w:r>
              <w:rPr>
                <w:rFonts w:ascii="Arial" w:eastAsia="Times New Roman" w:hAnsi="Arial" w:cs="Arial"/>
                <w:sz w:val="24"/>
                <w:szCs w:val="24"/>
                <w:lang w:eastAsia="es-ES"/>
              </w:rPr>
              <w:t>.</w:t>
            </w:r>
          </w:p>
          <w:p w:rsidR="001C7C74" w:rsidRDefault="001C7C74" w:rsidP="0019759F">
            <w:pPr>
              <w:spacing w:after="0" w:line="360" w:lineRule="auto"/>
              <w:ind w:right="175"/>
              <w:jc w:val="both"/>
              <w:rPr>
                <w:rFonts w:ascii="Arial" w:eastAsia="Times New Roman" w:hAnsi="Arial" w:cs="Arial"/>
                <w:sz w:val="24"/>
                <w:szCs w:val="24"/>
                <w:lang w:eastAsia="es-ES"/>
              </w:rPr>
            </w:pPr>
          </w:p>
          <w:p w:rsidR="001C7C74" w:rsidRDefault="001C7C74" w:rsidP="0019759F">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Diputados Federales Asistentes:</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Juan Romero Tenorio</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t>MORENA</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Abel Murrieta Gutiérrez</w:t>
            </w:r>
            <w:r>
              <w:rPr>
                <w:rFonts w:ascii="Arial" w:eastAsia="Times New Roman" w:hAnsi="Arial" w:cs="Arial"/>
                <w:sz w:val="23"/>
                <w:szCs w:val="23"/>
                <w:lang w:eastAsia="es-ES"/>
              </w:rPr>
              <w:tab/>
            </w:r>
            <w:r>
              <w:rPr>
                <w:rFonts w:ascii="Arial" w:eastAsia="Times New Roman" w:hAnsi="Arial" w:cs="Arial"/>
                <w:sz w:val="23"/>
                <w:szCs w:val="23"/>
                <w:lang w:eastAsia="es-ES"/>
              </w:rPr>
              <w:tab/>
              <w:t>PRI</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Alberto Martínez </w:t>
            </w:r>
            <w:proofErr w:type="spellStart"/>
            <w:r>
              <w:rPr>
                <w:rFonts w:ascii="Arial" w:eastAsia="Times New Roman" w:hAnsi="Arial" w:cs="Arial"/>
                <w:sz w:val="23"/>
                <w:szCs w:val="23"/>
                <w:lang w:eastAsia="es-ES"/>
              </w:rPr>
              <w:t>Urincho</w:t>
            </w:r>
            <w:proofErr w:type="spellEnd"/>
            <w:r>
              <w:rPr>
                <w:rFonts w:ascii="Arial" w:eastAsia="Times New Roman" w:hAnsi="Arial" w:cs="Arial"/>
                <w:sz w:val="23"/>
                <w:szCs w:val="23"/>
                <w:lang w:eastAsia="es-ES"/>
              </w:rPr>
              <w:tab/>
            </w:r>
            <w:r>
              <w:rPr>
                <w:rFonts w:ascii="Arial" w:eastAsia="Times New Roman" w:hAnsi="Arial" w:cs="Arial"/>
                <w:sz w:val="23"/>
                <w:szCs w:val="23"/>
                <w:lang w:eastAsia="es-ES"/>
              </w:rPr>
              <w:tab/>
              <w:t>PRD</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Juan Pablo Piña </w:t>
            </w:r>
            <w:proofErr w:type="spellStart"/>
            <w:r>
              <w:rPr>
                <w:rFonts w:ascii="Arial" w:eastAsia="Times New Roman" w:hAnsi="Arial" w:cs="Arial"/>
                <w:sz w:val="23"/>
                <w:szCs w:val="23"/>
                <w:lang w:eastAsia="es-ES"/>
              </w:rPr>
              <w:t>Kurczyn</w:t>
            </w:r>
            <w:proofErr w:type="spellEnd"/>
            <w:r>
              <w:rPr>
                <w:rFonts w:ascii="Arial" w:eastAsia="Times New Roman" w:hAnsi="Arial" w:cs="Arial"/>
                <w:sz w:val="23"/>
                <w:szCs w:val="23"/>
                <w:lang w:eastAsia="es-ES"/>
              </w:rPr>
              <w:tab/>
            </w:r>
            <w:r>
              <w:rPr>
                <w:rFonts w:ascii="Arial" w:eastAsia="Times New Roman" w:hAnsi="Arial" w:cs="Arial"/>
                <w:sz w:val="23"/>
                <w:szCs w:val="23"/>
                <w:lang w:eastAsia="es-ES"/>
              </w:rPr>
              <w:tab/>
              <w:t>PAN</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Edith Yolanda López Velasco            PRI</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Isaura </w:t>
            </w:r>
            <w:proofErr w:type="spellStart"/>
            <w:r>
              <w:rPr>
                <w:rFonts w:ascii="Arial" w:eastAsia="Times New Roman" w:hAnsi="Arial" w:cs="Arial"/>
                <w:sz w:val="23"/>
                <w:szCs w:val="23"/>
                <w:lang w:eastAsia="es-ES"/>
              </w:rPr>
              <w:t>Ivanova</w:t>
            </w:r>
            <w:proofErr w:type="spellEnd"/>
            <w:r>
              <w:rPr>
                <w:rFonts w:ascii="Arial" w:eastAsia="Times New Roman" w:hAnsi="Arial" w:cs="Arial"/>
                <w:sz w:val="23"/>
                <w:szCs w:val="23"/>
                <w:lang w:eastAsia="es-ES"/>
              </w:rPr>
              <w:t xml:space="preserve"> Pool Pech </w:t>
            </w:r>
            <w:r>
              <w:rPr>
                <w:rFonts w:ascii="Arial" w:eastAsia="Times New Roman" w:hAnsi="Arial" w:cs="Arial"/>
                <w:sz w:val="23"/>
                <w:szCs w:val="23"/>
                <w:lang w:eastAsia="es-ES"/>
              </w:rPr>
              <w:tab/>
              <w:t xml:space="preserve">           PRD</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Delia Guerrero Coronado</w:t>
            </w:r>
            <w:r>
              <w:rPr>
                <w:rFonts w:ascii="Arial" w:eastAsia="Times New Roman" w:hAnsi="Arial" w:cs="Arial"/>
                <w:sz w:val="23"/>
                <w:szCs w:val="23"/>
                <w:lang w:eastAsia="es-ES"/>
              </w:rPr>
              <w:tab/>
            </w:r>
            <w:r>
              <w:rPr>
                <w:rFonts w:ascii="Arial" w:eastAsia="Times New Roman" w:hAnsi="Arial" w:cs="Arial"/>
                <w:sz w:val="23"/>
                <w:szCs w:val="23"/>
                <w:lang w:eastAsia="es-ES"/>
              </w:rPr>
              <w:tab/>
              <w:t>PRI</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Luis Felipe Vázquez Guerrero</w:t>
            </w:r>
            <w:r>
              <w:rPr>
                <w:rFonts w:ascii="Arial" w:eastAsia="Times New Roman" w:hAnsi="Arial" w:cs="Arial"/>
                <w:sz w:val="23"/>
                <w:szCs w:val="23"/>
                <w:lang w:eastAsia="es-ES"/>
              </w:rPr>
              <w:tab/>
              <w:t>PRI</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Luis Fernando Mesta </w:t>
            </w:r>
            <w:proofErr w:type="spellStart"/>
            <w:r>
              <w:rPr>
                <w:rFonts w:ascii="Arial" w:eastAsia="Times New Roman" w:hAnsi="Arial" w:cs="Arial"/>
                <w:sz w:val="23"/>
                <w:szCs w:val="23"/>
                <w:lang w:eastAsia="es-ES"/>
              </w:rPr>
              <w:t>Soule</w:t>
            </w:r>
            <w:proofErr w:type="spellEnd"/>
            <w:r>
              <w:rPr>
                <w:rFonts w:ascii="Arial" w:eastAsia="Times New Roman" w:hAnsi="Arial" w:cs="Arial"/>
                <w:sz w:val="23"/>
                <w:szCs w:val="23"/>
                <w:lang w:eastAsia="es-ES"/>
              </w:rPr>
              <w:tab/>
            </w:r>
            <w:r>
              <w:rPr>
                <w:rFonts w:ascii="Arial" w:eastAsia="Times New Roman" w:hAnsi="Arial" w:cs="Arial"/>
                <w:sz w:val="23"/>
                <w:szCs w:val="23"/>
                <w:lang w:eastAsia="es-ES"/>
              </w:rPr>
              <w:tab/>
              <w:t>PAN</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Moisés Guerra Mota                           MC</w:t>
            </w:r>
          </w:p>
          <w:p w:rsidR="001C7C74" w:rsidRDefault="001C7C74" w:rsidP="0019759F">
            <w:pPr>
              <w:spacing w:after="0" w:line="360" w:lineRule="auto"/>
              <w:jc w:val="both"/>
              <w:rPr>
                <w:rFonts w:ascii="Arial" w:eastAsia="Times New Roman" w:hAnsi="Arial" w:cs="Arial"/>
                <w:sz w:val="23"/>
                <w:szCs w:val="23"/>
                <w:lang w:eastAsia="es-ES"/>
              </w:rPr>
            </w:pPr>
          </w:p>
          <w:p w:rsidR="001C7C74" w:rsidRDefault="001C7C74" w:rsidP="0019759F">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Diputados Federales Ausentes:</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Marco Antonio Aguilar </w:t>
            </w:r>
            <w:proofErr w:type="spellStart"/>
            <w:r>
              <w:rPr>
                <w:rFonts w:ascii="Arial" w:eastAsia="Times New Roman" w:hAnsi="Arial" w:cs="Arial"/>
                <w:sz w:val="23"/>
                <w:szCs w:val="23"/>
                <w:lang w:eastAsia="es-ES"/>
              </w:rPr>
              <w:t>Yunes</w:t>
            </w:r>
            <w:proofErr w:type="spellEnd"/>
            <w:r>
              <w:rPr>
                <w:rFonts w:ascii="Arial" w:eastAsia="Times New Roman" w:hAnsi="Arial" w:cs="Arial"/>
                <w:sz w:val="23"/>
                <w:szCs w:val="23"/>
                <w:lang w:eastAsia="es-ES"/>
              </w:rPr>
              <w:t xml:space="preserve">            PRI </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Jorge Triana Tena                             PAN </w:t>
            </w:r>
          </w:p>
          <w:p w:rsidR="001C7C74" w:rsidRPr="001265C0"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Luis Ignacio Avendaño Bermúdez     PVEM</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Alejandro González Murillo                PES  </w:t>
            </w:r>
          </w:p>
          <w:p w:rsidR="001C7C74" w:rsidRPr="0010073A" w:rsidRDefault="001C7C74" w:rsidP="0019759F">
            <w:pPr>
              <w:spacing w:after="0" w:line="360" w:lineRule="auto"/>
              <w:ind w:right="175"/>
              <w:jc w:val="both"/>
              <w:rPr>
                <w:rFonts w:ascii="Arial" w:eastAsia="Times New Roman" w:hAnsi="Arial" w:cs="Arial"/>
                <w:b/>
                <w:color w:val="000000"/>
                <w:lang w:val="es-ES" w:eastAsia="es-MX"/>
              </w:rPr>
            </w:pPr>
          </w:p>
          <w:p w:rsidR="001C7C74" w:rsidRDefault="001C7C74" w:rsidP="0019759F">
            <w:pPr>
              <w:shd w:val="clear" w:color="auto" w:fill="FFFFFF"/>
              <w:spacing w:after="0" w:line="360" w:lineRule="auto"/>
              <w:ind w:right="175"/>
              <w:jc w:val="both"/>
              <w:rPr>
                <w:rFonts w:ascii="Arial" w:eastAsia="Times New Roman" w:hAnsi="Arial" w:cs="Arial"/>
                <w:color w:val="000000"/>
                <w:sz w:val="24"/>
                <w:szCs w:val="24"/>
                <w:lang w:val="es-ES" w:eastAsia="es-MX"/>
              </w:rPr>
            </w:pPr>
            <w:r>
              <w:rPr>
                <w:rFonts w:ascii="Arial" w:eastAsia="Times New Roman" w:hAnsi="Arial" w:cs="Arial"/>
                <w:color w:val="000000"/>
                <w:sz w:val="24"/>
                <w:szCs w:val="24"/>
                <w:lang w:val="es-ES" w:eastAsia="es-MX"/>
              </w:rPr>
              <w:t>La r</w:t>
            </w:r>
            <w:r w:rsidRPr="0010073A">
              <w:rPr>
                <w:rFonts w:ascii="Arial" w:eastAsia="Times New Roman" w:hAnsi="Arial" w:cs="Arial"/>
                <w:color w:val="000000"/>
                <w:sz w:val="24"/>
                <w:szCs w:val="24"/>
                <w:lang w:val="es-ES" w:eastAsia="es-MX"/>
              </w:rPr>
              <w:t xml:space="preserve">eunión fue presidida por el </w:t>
            </w:r>
            <w:r w:rsidRPr="0010073A">
              <w:rPr>
                <w:rFonts w:ascii="Arial" w:eastAsia="Times New Roman" w:hAnsi="Arial" w:cs="Arial"/>
                <w:b/>
                <w:color w:val="000000"/>
                <w:sz w:val="24"/>
                <w:szCs w:val="24"/>
                <w:lang w:val="es-ES" w:eastAsia="es-MX"/>
              </w:rPr>
              <w:t xml:space="preserve">Diputado </w:t>
            </w:r>
            <w:r w:rsidRPr="0010073A">
              <w:rPr>
                <w:rFonts w:ascii="Arial" w:eastAsia="Times New Roman" w:hAnsi="Arial" w:cs="Arial"/>
                <w:b/>
                <w:sz w:val="24"/>
                <w:szCs w:val="24"/>
                <w:lang w:eastAsia="es-ES"/>
              </w:rPr>
              <w:t>Juan Romero Tenorio</w:t>
            </w:r>
            <w:r w:rsidRPr="0010073A">
              <w:rPr>
                <w:rFonts w:ascii="Arial" w:eastAsia="Times New Roman" w:hAnsi="Arial" w:cs="Arial"/>
                <w:color w:val="000000"/>
                <w:sz w:val="24"/>
                <w:szCs w:val="24"/>
                <w:lang w:val="es-ES" w:eastAsia="es-MX"/>
              </w:rPr>
              <w:t>, que como tercer punto del Orden del Día, menciono que se había enviado el Proyecto del Programa Anual de Trabajo por oficio LXIII/GPM/JRT/224/17, para su revisión y en su caso observaciones o comentarios, que serían discutidos en esa reunión.</w:t>
            </w:r>
            <w:r>
              <w:rPr>
                <w:rFonts w:ascii="Arial" w:eastAsia="Times New Roman" w:hAnsi="Arial" w:cs="Arial"/>
                <w:color w:val="000000"/>
                <w:sz w:val="24"/>
                <w:szCs w:val="24"/>
                <w:lang w:val="es-ES" w:eastAsia="es-MX"/>
              </w:rPr>
              <w:t xml:space="preserve"> También </w:t>
            </w:r>
            <w:r w:rsidRPr="0010073A">
              <w:rPr>
                <w:rFonts w:ascii="Arial" w:eastAsia="Times New Roman" w:hAnsi="Arial" w:cs="Arial"/>
                <w:color w:val="000000"/>
                <w:sz w:val="24"/>
                <w:szCs w:val="24"/>
                <w:lang w:val="es-ES" w:eastAsia="es-MX"/>
              </w:rPr>
              <w:t>expuso, que en el marco de los procesos electorales en los estados de Coahuila, Estado México, Nayarit y Veracruz, es que pone a consideración de los</w:t>
            </w:r>
            <w:r>
              <w:rPr>
                <w:rFonts w:ascii="Arial" w:eastAsia="Times New Roman" w:hAnsi="Arial" w:cs="Arial"/>
                <w:color w:val="000000"/>
                <w:sz w:val="24"/>
                <w:szCs w:val="24"/>
                <w:lang w:val="es-ES" w:eastAsia="es-MX"/>
              </w:rPr>
              <w:t xml:space="preserve"> integrantes el Plan de Trabajo, con el </w:t>
            </w:r>
            <w:r w:rsidRPr="0010073A">
              <w:rPr>
                <w:rFonts w:ascii="Arial" w:eastAsia="Times New Roman" w:hAnsi="Arial" w:cs="Arial"/>
                <w:color w:val="000000"/>
                <w:sz w:val="24"/>
                <w:szCs w:val="24"/>
                <w:lang w:val="es-ES" w:eastAsia="es-MX"/>
              </w:rPr>
              <w:t>objetivo general de comb</w:t>
            </w:r>
            <w:r>
              <w:rPr>
                <w:rFonts w:ascii="Arial" w:eastAsia="Times New Roman" w:hAnsi="Arial" w:cs="Arial"/>
                <w:color w:val="000000"/>
                <w:sz w:val="24"/>
                <w:szCs w:val="24"/>
                <w:lang w:val="es-ES" w:eastAsia="es-MX"/>
              </w:rPr>
              <w:t>atir el uso de recursos públicos</w:t>
            </w:r>
            <w:r w:rsidRPr="0010073A">
              <w:rPr>
                <w:rFonts w:ascii="Arial" w:eastAsia="Times New Roman" w:hAnsi="Arial" w:cs="Arial"/>
                <w:color w:val="000000"/>
                <w:sz w:val="24"/>
                <w:szCs w:val="24"/>
                <w:lang w:val="es-ES" w:eastAsia="es-MX"/>
              </w:rPr>
              <w:t xml:space="preserve"> en procesos electorales, en el ámbito de la competencia de la Cámara de Diputados, a través de acciones que coadyuven con las autoridades Federales, Estatales y Municipales, para contribuir que durante los procesos electorales de 2017, se haga un uso transparente y sin fines políticos, personales, electorales o partidistas de los recursos humanos, físicos, presupuestales y tecnológicos de las dependencias y entidades de la administración pública Federal, Estatal y Municipal, organismos paraestatales y constitucionalmente autónomos. Punteó como objetivos específicos; El de promover y fomentar la cultura de la legalidad, coadyuvar en el combate del uso indebido de uso de recursos públicos, promover la protección y transparencia de programas sociales en periodos electorales y, a partir de esta experiencia, hacer propuestas de reforma legislativas que consoliden el marco legal en la competencia político-electoral.</w:t>
            </w:r>
            <w:r>
              <w:rPr>
                <w:rFonts w:ascii="Arial" w:eastAsia="Times New Roman" w:hAnsi="Arial" w:cs="Arial"/>
                <w:color w:val="000000"/>
                <w:sz w:val="24"/>
                <w:szCs w:val="24"/>
                <w:lang w:val="es-ES" w:eastAsia="es-MX"/>
              </w:rPr>
              <w:t xml:space="preserve"> Se señaló como líneas de acción: </w:t>
            </w:r>
            <w:r w:rsidRPr="0010073A">
              <w:rPr>
                <w:rFonts w:ascii="Arial" w:eastAsia="Times New Roman" w:hAnsi="Arial" w:cs="Arial"/>
                <w:color w:val="000000"/>
                <w:sz w:val="24"/>
                <w:szCs w:val="24"/>
                <w:lang w:val="es-ES" w:eastAsia="es-MX"/>
              </w:rPr>
              <w:t xml:space="preserve">La apertura de un </w:t>
            </w:r>
            <w:proofErr w:type="spellStart"/>
            <w:r w:rsidRPr="0010073A">
              <w:rPr>
                <w:rFonts w:ascii="Arial" w:eastAsia="Times New Roman" w:hAnsi="Arial" w:cs="Arial"/>
                <w:color w:val="000000"/>
                <w:sz w:val="24"/>
                <w:szCs w:val="24"/>
                <w:lang w:val="es-ES" w:eastAsia="es-MX"/>
              </w:rPr>
              <w:t>Micrositio</w:t>
            </w:r>
            <w:proofErr w:type="spellEnd"/>
            <w:r w:rsidRPr="0010073A">
              <w:rPr>
                <w:rFonts w:ascii="Arial" w:eastAsia="Times New Roman" w:hAnsi="Arial" w:cs="Arial"/>
                <w:color w:val="000000"/>
                <w:sz w:val="24"/>
                <w:szCs w:val="24"/>
                <w:lang w:val="es-ES" w:eastAsia="es-MX"/>
              </w:rPr>
              <w:t xml:space="preserve"> en el Portal de la Cámara de Diputados, al cual pueda acceder el ciudadano y encontrar información actualizada; difundir el marco legal vigente para prevenir, investigar y sancionar el uso de recursos públicos. Así también, organizar foros temáticos con las instituciones responsables de vigilar el uso de recursos públicos. Como parte de los trabajos de la Comisión, coadyuvar también en la orientación de la presentación de quejas o denuncias por parte de los ciudadanos hacia las autoridades competentes, para ello; coordinar actividades con autoridades electorales y de control para fomentar la cultura de la legalidad, la transparencia y rendición de cuentas, y, como una función de vigilancia de esta Cámara, solicitar los informes a los sujetos obligados en el uso de recursos públicos en procesos electorales. </w:t>
            </w:r>
          </w:p>
          <w:p w:rsidR="001C7C74" w:rsidRDefault="001C7C74" w:rsidP="0019759F">
            <w:pPr>
              <w:shd w:val="clear" w:color="auto" w:fill="FFFFFF"/>
              <w:spacing w:after="0" w:line="360" w:lineRule="auto"/>
              <w:ind w:right="175"/>
              <w:jc w:val="both"/>
              <w:rPr>
                <w:rFonts w:ascii="Arial" w:eastAsia="Times New Roman" w:hAnsi="Arial" w:cs="Arial"/>
                <w:color w:val="000000"/>
                <w:sz w:val="24"/>
                <w:szCs w:val="24"/>
                <w:lang w:val="es-ES" w:eastAsia="es-MX"/>
              </w:rPr>
            </w:pPr>
          </w:p>
          <w:p w:rsidR="001C7C74" w:rsidRDefault="001C7C74" w:rsidP="0019759F">
            <w:pPr>
              <w:shd w:val="clear" w:color="auto" w:fill="FFFFFF"/>
              <w:spacing w:after="0" w:line="360" w:lineRule="auto"/>
              <w:ind w:right="175"/>
              <w:jc w:val="both"/>
              <w:rPr>
                <w:rFonts w:ascii="Arial" w:eastAsia="Times New Roman" w:hAnsi="Arial" w:cs="Arial"/>
                <w:color w:val="000000"/>
                <w:sz w:val="24"/>
                <w:szCs w:val="24"/>
                <w:lang w:val="es-ES" w:eastAsia="es-MX"/>
              </w:rPr>
            </w:pPr>
            <w:r w:rsidRPr="0010073A">
              <w:rPr>
                <w:rFonts w:ascii="Arial" w:eastAsia="Times New Roman" w:hAnsi="Arial" w:cs="Arial"/>
                <w:color w:val="000000"/>
                <w:sz w:val="24"/>
                <w:szCs w:val="24"/>
                <w:lang w:val="es-ES" w:eastAsia="es-MX"/>
              </w:rPr>
              <w:t>El</w:t>
            </w:r>
            <w:r w:rsidRPr="0010073A">
              <w:rPr>
                <w:rFonts w:ascii="Arial" w:eastAsia="Times New Roman" w:hAnsi="Arial" w:cs="Arial"/>
                <w:b/>
                <w:color w:val="000000"/>
                <w:sz w:val="24"/>
                <w:szCs w:val="24"/>
                <w:lang w:val="es-ES" w:eastAsia="es-MX"/>
              </w:rPr>
              <w:t xml:space="preserve"> </w:t>
            </w:r>
            <w:r>
              <w:rPr>
                <w:rFonts w:ascii="Arial" w:eastAsia="Times New Roman" w:hAnsi="Arial" w:cs="Arial"/>
                <w:color w:val="000000"/>
                <w:sz w:val="24"/>
                <w:szCs w:val="24"/>
                <w:lang w:val="es-ES" w:eastAsia="es-MX"/>
              </w:rPr>
              <w:t>Diputado</w:t>
            </w:r>
            <w:r w:rsidRPr="009003C9">
              <w:rPr>
                <w:rFonts w:ascii="Arial" w:eastAsia="Times New Roman" w:hAnsi="Arial" w:cs="Arial"/>
                <w:color w:val="000000"/>
                <w:sz w:val="24"/>
                <w:szCs w:val="24"/>
                <w:lang w:val="es-ES" w:eastAsia="es-MX"/>
              </w:rPr>
              <w:t xml:space="preserve"> Juan Pablo Piña </w:t>
            </w:r>
            <w:proofErr w:type="spellStart"/>
            <w:r w:rsidRPr="009003C9">
              <w:rPr>
                <w:rFonts w:ascii="Arial" w:eastAsia="Times New Roman" w:hAnsi="Arial" w:cs="Arial"/>
                <w:color w:val="000000"/>
                <w:sz w:val="24"/>
                <w:szCs w:val="24"/>
                <w:lang w:val="es-ES" w:eastAsia="es-MX"/>
              </w:rPr>
              <w:t>Kurczyn</w:t>
            </w:r>
            <w:proofErr w:type="spellEnd"/>
            <w:r w:rsidRPr="009003C9">
              <w:rPr>
                <w:rFonts w:ascii="Arial" w:eastAsia="Times New Roman" w:hAnsi="Arial" w:cs="Arial"/>
                <w:color w:val="000000"/>
                <w:sz w:val="24"/>
                <w:szCs w:val="24"/>
                <w:lang w:val="es-ES" w:eastAsia="es-MX"/>
              </w:rPr>
              <w:t>,</w:t>
            </w:r>
            <w:r w:rsidRPr="0010073A">
              <w:rPr>
                <w:rFonts w:ascii="Arial" w:eastAsia="Times New Roman" w:hAnsi="Arial" w:cs="Arial"/>
                <w:color w:val="000000"/>
                <w:sz w:val="24"/>
                <w:szCs w:val="24"/>
                <w:lang w:val="es-ES" w:eastAsia="es-MX"/>
              </w:rPr>
              <w:t xml:space="preserve"> Secretario de la Comisión; tomó la palabra he hizo un llamado enérgico al gobierno federal, en especial a la Secretaría de Desarrollo Social y al programa de inclusión social ‘Prospera’ para que sacaran las manos del proceso electoral en el estado de México. Dijo también, que no se puede tener una democracia plena en el país si los programas encargados de otorgar recursos públicos a las personas de mayor índice de pobreza en el país, dejan en duda de si lo están haciendo con alguna intención político- electoral. Señaló que las denuncias están en la FEPADE, son muchas y se han hecho también en otras instancias como el INE.</w:t>
            </w:r>
            <w:r>
              <w:rPr>
                <w:rFonts w:ascii="Arial" w:eastAsia="Times New Roman" w:hAnsi="Arial" w:cs="Arial"/>
                <w:color w:val="000000"/>
                <w:sz w:val="24"/>
                <w:szCs w:val="24"/>
                <w:lang w:val="es-ES" w:eastAsia="es-MX"/>
              </w:rPr>
              <w:t xml:space="preserve"> Se solicitó dar a conocer los contenidos del </w:t>
            </w:r>
            <w:proofErr w:type="spellStart"/>
            <w:r>
              <w:rPr>
                <w:rFonts w:ascii="Arial" w:eastAsia="Times New Roman" w:hAnsi="Arial" w:cs="Arial"/>
                <w:color w:val="000000"/>
                <w:sz w:val="24"/>
                <w:szCs w:val="24"/>
                <w:lang w:val="es-ES" w:eastAsia="es-MX"/>
              </w:rPr>
              <w:t>Micrositio</w:t>
            </w:r>
            <w:proofErr w:type="spellEnd"/>
            <w:r>
              <w:rPr>
                <w:rFonts w:ascii="Arial" w:eastAsia="Times New Roman" w:hAnsi="Arial" w:cs="Arial"/>
                <w:color w:val="000000"/>
                <w:sz w:val="24"/>
                <w:szCs w:val="24"/>
                <w:lang w:val="es-ES" w:eastAsia="es-MX"/>
              </w:rPr>
              <w:t xml:space="preserve">, así como </w:t>
            </w:r>
            <w:r w:rsidRPr="0010073A">
              <w:rPr>
                <w:rFonts w:ascii="Arial" w:eastAsia="Times New Roman" w:hAnsi="Arial" w:cs="Arial"/>
                <w:color w:val="000000"/>
                <w:sz w:val="24"/>
                <w:szCs w:val="24"/>
                <w:lang w:val="es-ES" w:eastAsia="es-MX"/>
              </w:rPr>
              <w:t>conocer el diseño</w:t>
            </w:r>
            <w:r>
              <w:rPr>
                <w:rFonts w:ascii="Arial" w:eastAsia="Times New Roman" w:hAnsi="Arial" w:cs="Arial"/>
                <w:color w:val="000000"/>
                <w:sz w:val="24"/>
                <w:szCs w:val="24"/>
                <w:lang w:val="es-ES" w:eastAsia="es-MX"/>
              </w:rPr>
              <w:t>.</w:t>
            </w:r>
          </w:p>
          <w:p w:rsidR="001C7C74" w:rsidRDefault="001C7C74" w:rsidP="0019759F">
            <w:pPr>
              <w:shd w:val="clear" w:color="auto" w:fill="FFFFFF"/>
              <w:spacing w:after="0" w:line="360" w:lineRule="auto"/>
              <w:ind w:right="175"/>
              <w:jc w:val="both"/>
              <w:rPr>
                <w:rFonts w:ascii="Arial" w:eastAsia="Times New Roman" w:hAnsi="Arial" w:cs="Arial"/>
                <w:color w:val="000000"/>
                <w:sz w:val="24"/>
                <w:szCs w:val="24"/>
                <w:lang w:val="es-ES" w:eastAsia="es-MX"/>
              </w:rPr>
            </w:pPr>
          </w:p>
          <w:p w:rsidR="001C7C74" w:rsidRDefault="001C7C74" w:rsidP="0019759F">
            <w:pPr>
              <w:spacing w:after="0" w:line="360" w:lineRule="auto"/>
              <w:jc w:val="center"/>
              <w:rPr>
                <w:rFonts w:ascii="Arial" w:eastAsia="Times New Roman" w:hAnsi="Arial" w:cs="Arial"/>
                <w:b/>
                <w:sz w:val="24"/>
                <w:szCs w:val="24"/>
                <w:lang w:eastAsia="es-ES"/>
              </w:rPr>
            </w:pPr>
            <w:r w:rsidRPr="002F28BA">
              <w:rPr>
                <w:rFonts w:ascii="Arial" w:eastAsia="Times New Roman" w:hAnsi="Arial" w:cs="Arial"/>
                <w:b/>
                <w:sz w:val="24"/>
                <w:szCs w:val="24"/>
                <w:lang w:eastAsia="es-ES"/>
              </w:rPr>
              <w:t>Reunión</w:t>
            </w:r>
            <w:r>
              <w:rPr>
                <w:rFonts w:ascii="Arial" w:eastAsia="Times New Roman" w:hAnsi="Arial" w:cs="Arial"/>
                <w:b/>
                <w:sz w:val="24"/>
                <w:szCs w:val="24"/>
                <w:lang w:eastAsia="es-ES"/>
              </w:rPr>
              <w:t xml:space="preserve"> de Junta Directiva</w:t>
            </w:r>
            <w:r w:rsidRPr="002F28BA">
              <w:rPr>
                <w:rFonts w:ascii="Arial" w:eastAsia="Times New Roman" w:hAnsi="Arial" w:cs="Arial"/>
                <w:b/>
                <w:sz w:val="24"/>
                <w:szCs w:val="24"/>
                <w:lang w:eastAsia="es-ES"/>
              </w:rPr>
              <w:t xml:space="preserve"> del </w:t>
            </w:r>
            <w:r>
              <w:rPr>
                <w:rFonts w:ascii="Arial" w:eastAsia="Times New Roman" w:hAnsi="Arial" w:cs="Arial"/>
                <w:b/>
                <w:sz w:val="24"/>
                <w:szCs w:val="24"/>
                <w:lang w:eastAsia="es-ES"/>
              </w:rPr>
              <w:t>16 de febrero de 2017</w:t>
            </w:r>
            <w:r w:rsidRPr="002F28BA">
              <w:rPr>
                <w:rFonts w:ascii="Arial" w:eastAsia="Times New Roman" w:hAnsi="Arial" w:cs="Arial"/>
                <w:b/>
                <w:sz w:val="24"/>
                <w:szCs w:val="24"/>
                <w:lang w:eastAsia="es-ES"/>
              </w:rPr>
              <w:t>.</w:t>
            </w:r>
          </w:p>
          <w:p w:rsidR="001C7C74" w:rsidRDefault="001C7C74" w:rsidP="0019759F">
            <w:pPr>
              <w:spacing w:after="0" w:line="360" w:lineRule="auto"/>
              <w:jc w:val="center"/>
              <w:rPr>
                <w:rFonts w:ascii="Arial" w:eastAsia="Times New Roman" w:hAnsi="Arial" w:cs="Arial"/>
                <w:b/>
                <w:sz w:val="24"/>
                <w:szCs w:val="24"/>
                <w:lang w:eastAsia="es-ES"/>
              </w:rPr>
            </w:pPr>
          </w:p>
          <w:p w:rsidR="001C7C74" w:rsidRDefault="001C7C74" w:rsidP="0019759F">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 xml:space="preserve">Ante la falta de asistencia y al no contar con el quorum no se llevó a cabo la Reunión Ordinaria. </w:t>
            </w:r>
          </w:p>
          <w:p w:rsidR="001C7C74" w:rsidRDefault="001C7C74" w:rsidP="0019759F">
            <w:pPr>
              <w:spacing w:after="0" w:line="360" w:lineRule="auto"/>
              <w:jc w:val="both"/>
              <w:rPr>
                <w:rFonts w:ascii="Arial" w:eastAsia="Times New Roman" w:hAnsi="Arial" w:cs="Arial"/>
                <w:sz w:val="23"/>
                <w:szCs w:val="23"/>
                <w:lang w:eastAsia="es-ES"/>
              </w:rPr>
            </w:pPr>
          </w:p>
          <w:p w:rsidR="001C7C74" w:rsidRDefault="001C7C74" w:rsidP="0019759F">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Diputados Federales Asistentes:</w:t>
            </w:r>
          </w:p>
          <w:p w:rsidR="001C7C74" w:rsidRDefault="001C7C74" w:rsidP="0019759F">
            <w:pPr>
              <w:spacing w:after="0" w:line="360" w:lineRule="auto"/>
              <w:jc w:val="both"/>
              <w:rPr>
                <w:rFonts w:ascii="Arial" w:eastAsia="Times New Roman" w:hAnsi="Arial" w:cs="Arial"/>
                <w:sz w:val="23"/>
                <w:szCs w:val="23"/>
                <w:lang w:eastAsia="es-ES"/>
              </w:rPr>
            </w:pPr>
          </w:p>
          <w:p w:rsidR="001C7C74" w:rsidRPr="0010073A" w:rsidRDefault="001C7C74" w:rsidP="0019759F">
            <w:pPr>
              <w:spacing w:after="0" w:line="360" w:lineRule="auto"/>
              <w:ind w:right="175"/>
              <w:jc w:val="both"/>
              <w:rPr>
                <w:rFonts w:ascii="Arial" w:eastAsia="Times New Roman" w:hAnsi="Arial" w:cs="Arial"/>
                <w:b/>
                <w:sz w:val="24"/>
                <w:szCs w:val="24"/>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Juan Romero Tenorio</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t>MORENA</w:t>
            </w:r>
          </w:p>
        </w:tc>
      </w:tr>
      <w:tr w:rsidR="001C7C74" w:rsidRPr="005D52B8" w:rsidTr="0019759F">
        <w:tc>
          <w:tcPr>
            <w:tcW w:w="9072" w:type="dxa"/>
          </w:tcPr>
          <w:p w:rsidR="001C7C74" w:rsidRDefault="001C7C74" w:rsidP="0019759F">
            <w:pPr>
              <w:spacing w:after="0" w:line="360" w:lineRule="auto"/>
              <w:jc w:val="center"/>
              <w:rPr>
                <w:rFonts w:ascii="Arial" w:eastAsia="Times New Roman" w:hAnsi="Arial" w:cs="Arial"/>
                <w:b/>
                <w:sz w:val="24"/>
                <w:szCs w:val="24"/>
                <w:lang w:eastAsia="es-ES"/>
              </w:rPr>
            </w:pPr>
          </w:p>
          <w:p w:rsidR="001C7C74" w:rsidRDefault="001C7C74" w:rsidP="0019759F">
            <w:pPr>
              <w:spacing w:after="0" w:line="360" w:lineRule="auto"/>
              <w:jc w:val="center"/>
              <w:rPr>
                <w:rFonts w:ascii="Arial" w:eastAsia="Times New Roman" w:hAnsi="Arial" w:cs="Arial"/>
                <w:b/>
                <w:sz w:val="24"/>
                <w:szCs w:val="24"/>
                <w:lang w:eastAsia="es-ES"/>
              </w:rPr>
            </w:pPr>
          </w:p>
          <w:p w:rsidR="001C7C74" w:rsidRDefault="001C7C74" w:rsidP="0019759F">
            <w:pPr>
              <w:spacing w:after="0" w:line="360" w:lineRule="auto"/>
              <w:jc w:val="center"/>
              <w:rPr>
                <w:rFonts w:ascii="Arial" w:eastAsia="Times New Roman" w:hAnsi="Arial" w:cs="Arial"/>
                <w:b/>
                <w:sz w:val="24"/>
                <w:szCs w:val="24"/>
                <w:lang w:eastAsia="es-ES"/>
              </w:rPr>
            </w:pPr>
            <w:r w:rsidRPr="006617DC">
              <w:rPr>
                <w:rFonts w:ascii="Arial" w:eastAsia="Times New Roman" w:hAnsi="Arial" w:cs="Arial"/>
                <w:b/>
                <w:sz w:val="24"/>
                <w:szCs w:val="24"/>
                <w:lang w:eastAsia="es-ES"/>
              </w:rPr>
              <w:t xml:space="preserve">Reunión </w:t>
            </w:r>
            <w:r>
              <w:rPr>
                <w:rFonts w:ascii="Arial" w:eastAsia="Times New Roman" w:hAnsi="Arial" w:cs="Arial"/>
                <w:b/>
                <w:sz w:val="24"/>
                <w:szCs w:val="24"/>
                <w:lang w:eastAsia="es-ES"/>
              </w:rPr>
              <w:t xml:space="preserve">Ordinaria </w:t>
            </w:r>
            <w:r w:rsidRPr="006617DC">
              <w:rPr>
                <w:rFonts w:ascii="Arial" w:eastAsia="Times New Roman" w:hAnsi="Arial" w:cs="Arial"/>
                <w:b/>
                <w:sz w:val="24"/>
                <w:szCs w:val="24"/>
                <w:lang w:eastAsia="es-ES"/>
              </w:rPr>
              <w:t>del 23 de febrero de 2017.</w:t>
            </w:r>
          </w:p>
          <w:p w:rsidR="001C7C74" w:rsidRPr="006617DC" w:rsidRDefault="001C7C74" w:rsidP="0019759F">
            <w:pPr>
              <w:spacing w:after="0" w:line="360" w:lineRule="auto"/>
              <w:jc w:val="both"/>
              <w:rPr>
                <w:rFonts w:ascii="Arial" w:eastAsia="Times New Roman" w:hAnsi="Arial" w:cs="Arial"/>
                <w:b/>
                <w:sz w:val="24"/>
                <w:szCs w:val="24"/>
                <w:lang w:eastAsia="es-ES"/>
              </w:rPr>
            </w:pPr>
          </w:p>
          <w:p w:rsidR="001C7C74" w:rsidRDefault="001C7C74" w:rsidP="0019759F">
            <w:pPr>
              <w:spacing w:line="360" w:lineRule="auto"/>
              <w:jc w:val="both"/>
              <w:rPr>
                <w:rFonts w:ascii="Arial" w:eastAsia="Times New Roman" w:hAnsi="Arial" w:cs="Arial"/>
                <w:sz w:val="24"/>
                <w:szCs w:val="24"/>
                <w:lang w:eastAsia="es-ES"/>
              </w:rPr>
            </w:pPr>
            <w:r>
              <w:rPr>
                <w:rFonts w:ascii="Arial" w:hAnsi="Arial" w:cs="Arial"/>
                <w:sz w:val="24"/>
              </w:rPr>
              <w:t>El</w:t>
            </w:r>
            <w:r w:rsidRPr="006617DC">
              <w:rPr>
                <w:rFonts w:ascii="Arial" w:hAnsi="Arial" w:cs="Arial"/>
                <w:sz w:val="24"/>
              </w:rPr>
              <w:t xml:space="preserve"> día 23 de febrero de 2017, se reunieron los Diputados integrantes de la Comisión Especial para Combatir el Uso de Recursos Públicos en Procesos Electorales, en el Patio Sur, para llevar a cabo la Reunión de Trabajo de conformidad con lo establecido por el artículo 43, numeral 1 de la Ley Orgánica del Congreso General d</w:t>
            </w:r>
            <w:r>
              <w:rPr>
                <w:rFonts w:ascii="Arial" w:hAnsi="Arial" w:cs="Arial"/>
                <w:sz w:val="24"/>
              </w:rPr>
              <w:t xml:space="preserve">e los Estados Unidos Mexicanos, </w:t>
            </w:r>
            <w:r w:rsidRPr="0010073A">
              <w:rPr>
                <w:rFonts w:ascii="Arial" w:eastAsia="Times New Roman" w:hAnsi="Arial" w:cs="Arial"/>
                <w:sz w:val="24"/>
                <w:szCs w:val="24"/>
                <w:lang w:eastAsia="es-ES"/>
              </w:rPr>
              <w:t xml:space="preserve">con la convocatoria publicada en la </w:t>
            </w:r>
            <w:r>
              <w:rPr>
                <w:rFonts w:ascii="Arial" w:eastAsia="Times New Roman" w:hAnsi="Arial" w:cs="Arial"/>
                <w:sz w:val="24"/>
                <w:szCs w:val="24"/>
                <w:lang w:eastAsia="es-ES"/>
              </w:rPr>
              <w:t>Gaceta Parlamentaria de fecha 13 de febrero</w:t>
            </w:r>
            <w:r w:rsidRPr="0010073A">
              <w:rPr>
                <w:rFonts w:ascii="Arial" w:eastAsia="Times New Roman" w:hAnsi="Arial" w:cs="Arial"/>
                <w:sz w:val="24"/>
                <w:szCs w:val="24"/>
                <w:lang w:eastAsia="es-ES"/>
              </w:rPr>
              <w:t xml:space="preserve"> de 2017</w:t>
            </w:r>
          </w:p>
          <w:p w:rsidR="001C7C74" w:rsidRDefault="001C7C74" w:rsidP="0019759F">
            <w:pPr>
              <w:spacing w:line="360" w:lineRule="auto"/>
              <w:jc w:val="both"/>
              <w:rPr>
                <w:rFonts w:ascii="Arial" w:eastAsia="Times New Roman" w:hAnsi="Arial" w:cs="Arial"/>
                <w:sz w:val="24"/>
                <w:szCs w:val="24"/>
                <w:lang w:eastAsia="es-ES"/>
              </w:rPr>
            </w:pPr>
          </w:p>
          <w:p w:rsidR="001C7C74" w:rsidRDefault="001C7C74" w:rsidP="0019759F">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lastRenderedPageBreak/>
              <w:t>Diputados Federales Asistentes:</w:t>
            </w:r>
          </w:p>
          <w:p w:rsidR="001C7C74" w:rsidRDefault="001C7C74" w:rsidP="0019759F">
            <w:pPr>
              <w:spacing w:after="0" w:line="360" w:lineRule="auto"/>
              <w:jc w:val="both"/>
              <w:rPr>
                <w:rFonts w:ascii="Arial" w:eastAsia="Times New Roman" w:hAnsi="Arial" w:cs="Arial"/>
                <w:sz w:val="23"/>
                <w:szCs w:val="23"/>
                <w:lang w:eastAsia="es-ES"/>
              </w:rPr>
            </w:pP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Juan Romero Tenorio</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t>MORENA</w:t>
            </w:r>
            <w:r>
              <w:rPr>
                <w:rFonts w:ascii="Arial" w:eastAsia="Times New Roman" w:hAnsi="Arial" w:cs="Arial"/>
                <w:sz w:val="23"/>
                <w:szCs w:val="23"/>
                <w:lang w:eastAsia="es-ES"/>
              </w:rPr>
              <w:tab/>
            </w:r>
            <w:r>
              <w:rPr>
                <w:rFonts w:ascii="Arial" w:eastAsia="Times New Roman" w:hAnsi="Arial" w:cs="Arial"/>
                <w:sz w:val="23"/>
                <w:szCs w:val="23"/>
                <w:lang w:eastAsia="es-ES"/>
              </w:rPr>
              <w:tab/>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Alberto Martínez </w:t>
            </w:r>
            <w:proofErr w:type="spellStart"/>
            <w:r>
              <w:rPr>
                <w:rFonts w:ascii="Arial" w:eastAsia="Times New Roman" w:hAnsi="Arial" w:cs="Arial"/>
                <w:sz w:val="23"/>
                <w:szCs w:val="23"/>
                <w:lang w:eastAsia="es-ES"/>
              </w:rPr>
              <w:t>Urincho</w:t>
            </w:r>
            <w:proofErr w:type="spellEnd"/>
            <w:r>
              <w:rPr>
                <w:rFonts w:ascii="Arial" w:eastAsia="Times New Roman" w:hAnsi="Arial" w:cs="Arial"/>
                <w:sz w:val="23"/>
                <w:szCs w:val="23"/>
                <w:lang w:eastAsia="es-ES"/>
              </w:rPr>
              <w:tab/>
            </w:r>
            <w:r>
              <w:rPr>
                <w:rFonts w:ascii="Arial" w:eastAsia="Times New Roman" w:hAnsi="Arial" w:cs="Arial"/>
                <w:sz w:val="23"/>
                <w:szCs w:val="23"/>
                <w:lang w:eastAsia="es-ES"/>
              </w:rPr>
              <w:tab/>
              <w:t>PRD</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Juan Pablo Piña </w:t>
            </w:r>
            <w:proofErr w:type="spellStart"/>
            <w:r>
              <w:rPr>
                <w:rFonts w:ascii="Arial" w:eastAsia="Times New Roman" w:hAnsi="Arial" w:cs="Arial"/>
                <w:sz w:val="23"/>
                <w:szCs w:val="23"/>
                <w:lang w:eastAsia="es-ES"/>
              </w:rPr>
              <w:t>Kurczyn</w:t>
            </w:r>
            <w:proofErr w:type="spellEnd"/>
            <w:r>
              <w:rPr>
                <w:rFonts w:ascii="Arial" w:eastAsia="Times New Roman" w:hAnsi="Arial" w:cs="Arial"/>
                <w:sz w:val="23"/>
                <w:szCs w:val="23"/>
                <w:lang w:eastAsia="es-ES"/>
              </w:rPr>
              <w:tab/>
            </w:r>
            <w:r>
              <w:rPr>
                <w:rFonts w:ascii="Arial" w:eastAsia="Times New Roman" w:hAnsi="Arial" w:cs="Arial"/>
                <w:sz w:val="23"/>
                <w:szCs w:val="23"/>
                <w:lang w:eastAsia="es-ES"/>
              </w:rPr>
              <w:tab/>
              <w:t>PAN</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Isaura </w:t>
            </w:r>
            <w:proofErr w:type="spellStart"/>
            <w:r>
              <w:rPr>
                <w:rFonts w:ascii="Arial" w:eastAsia="Times New Roman" w:hAnsi="Arial" w:cs="Arial"/>
                <w:sz w:val="23"/>
                <w:szCs w:val="23"/>
                <w:lang w:eastAsia="es-ES"/>
              </w:rPr>
              <w:t>Ivanova</w:t>
            </w:r>
            <w:proofErr w:type="spellEnd"/>
            <w:r>
              <w:rPr>
                <w:rFonts w:ascii="Arial" w:eastAsia="Times New Roman" w:hAnsi="Arial" w:cs="Arial"/>
                <w:sz w:val="23"/>
                <w:szCs w:val="23"/>
                <w:lang w:eastAsia="es-ES"/>
              </w:rPr>
              <w:t xml:space="preserve"> Pool Pech</w:t>
            </w:r>
            <w:r>
              <w:rPr>
                <w:rFonts w:ascii="Arial" w:eastAsia="Times New Roman" w:hAnsi="Arial" w:cs="Arial"/>
                <w:sz w:val="23"/>
                <w:szCs w:val="23"/>
                <w:lang w:eastAsia="es-ES"/>
              </w:rPr>
              <w:tab/>
            </w:r>
            <w:r>
              <w:rPr>
                <w:rFonts w:ascii="Arial" w:eastAsia="Times New Roman" w:hAnsi="Arial" w:cs="Arial"/>
                <w:sz w:val="23"/>
                <w:szCs w:val="23"/>
                <w:lang w:eastAsia="es-ES"/>
              </w:rPr>
              <w:tab/>
              <w:t>PRD</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w:t>
            </w:r>
            <w:proofErr w:type="spellStart"/>
            <w:r>
              <w:rPr>
                <w:rFonts w:ascii="Arial" w:eastAsia="Times New Roman" w:hAnsi="Arial" w:cs="Arial"/>
                <w:sz w:val="23"/>
                <w:szCs w:val="23"/>
                <w:lang w:eastAsia="es-ES"/>
              </w:rPr>
              <w:t>Moises</w:t>
            </w:r>
            <w:proofErr w:type="spellEnd"/>
            <w:r>
              <w:rPr>
                <w:rFonts w:ascii="Arial" w:eastAsia="Times New Roman" w:hAnsi="Arial" w:cs="Arial"/>
                <w:sz w:val="23"/>
                <w:szCs w:val="23"/>
                <w:lang w:eastAsia="es-ES"/>
              </w:rPr>
              <w:t xml:space="preserve"> Guerra Mota </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t>MC</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Delia Guerrero Coronado</w:t>
            </w:r>
            <w:r>
              <w:rPr>
                <w:rFonts w:ascii="Arial" w:eastAsia="Times New Roman" w:hAnsi="Arial" w:cs="Arial"/>
                <w:sz w:val="23"/>
                <w:szCs w:val="23"/>
                <w:lang w:eastAsia="es-ES"/>
              </w:rPr>
              <w:tab/>
            </w:r>
            <w:r>
              <w:rPr>
                <w:rFonts w:ascii="Arial" w:eastAsia="Times New Roman" w:hAnsi="Arial" w:cs="Arial"/>
                <w:sz w:val="23"/>
                <w:szCs w:val="23"/>
                <w:lang w:eastAsia="es-ES"/>
              </w:rPr>
              <w:tab/>
              <w:t>PRI</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Luis Felipe Vázquez Guerrero</w:t>
            </w:r>
            <w:r>
              <w:rPr>
                <w:rFonts w:ascii="Arial" w:eastAsia="Times New Roman" w:hAnsi="Arial" w:cs="Arial"/>
                <w:sz w:val="23"/>
                <w:szCs w:val="23"/>
                <w:lang w:eastAsia="es-ES"/>
              </w:rPr>
              <w:tab/>
              <w:t>PRI</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Luis Fernando Mesta </w:t>
            </w:r>
            <w:proofErr w:type="spellStart"/>
            <w:r>
              <w:rPr>
                <w:rFonts w:ascii="Arial" w:eastAsia="Times New Roman" w:hAnsi="Arial" w:cs="Arial"/>
                <w:sz w:val="23"/>
                <w:szCs w:val="23"/>
                <w:lang w:eastAsia="es-ES"/>
              </w:rPr>
              <w:t>Soule</w:t>
            </w:r>
            <w:proofErr w:type="spellEnd"/>
            <w:r>
              <w:rPr>
                <w:rFonts w:ascii="Arial" w:eastAsia="Times New Roman" w:hAnsi="Arial" w:cs="Arial"/>
                <w:sz w:val="23"/>
                <w:szCs w:val="23"/>
                <w:lang w:eastAsia="es-ES"/>
              </w:rPr>
              <w:tab/>
            </w:r>
            <w:r>
              <w:rPr>
                <w:rFonts w:ascii="Arial" w:eastAsia="Times New Roman" w:hAnsi="Arial" w:cs="Arial"/>
                <w:sz w:val="23"/>
                <w:szCs w:val="23"/>
                <w:lang w:eastAsia="es-ES"/>
              </w:rPr>
              <w:tab/>
              <w:t>PAN</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Jorge Triana Tena</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t>PAN</w:t>
            </w:r>
          </w:p>
          <w:p w:rsidR="001C7C74" w:rsidRDefault="001C7C74" w:rsidP="0019759F">
            <w:pPr>
              <w:spacing w:after="0" w:line="360" w:lineRule="auto"/>
              <w:jc w:val="both"/>
              <w:rPr>
                <w:rFonts w:ascii="Arial" w:eastAsia="Times New Roman" w:hAnsi="Arial" w:cs="Arial"/>
                <w:sz w:val="23"/>
                <w:szCs w:val="23"/>
                <w:lang w:eastAsia="es-ES"/>
              </w:rPr>
            </w:pPr>
          </w:p>
          <w:p w:rsidR="001C7C74" w:rsidRDefault="001C7C74" w:rsidP="0019759F">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Diputados Federales Ausentes:</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Abel Murrieta Gutiérrez</w:t>
            </w:r>
            <w:r>
              <w:rPr>
                <w:rFonts w:ascii="Arial" w:eastAsia="Times New Roman" w:hAnsi="Arial" w:cs="Arial"/>
                <w:sz w:val="23"/>
                <w:szCs w:val="23"/>
                <w:lang w:eastAsia="es-ES"/>
              </w:rPr>
              <w:tab/>
            </w:r>
            <w:r>
              <w:rPr>
                <w:rFonts w:ascii="Arial" w:eastAsia="Times New Roman" w:hAnsi="Arial" w:cs="Arial"/>
                <w:sz w:val="23"/>
                <w:szCs w:val="23"/>
                <w:lang w:eastAsia="es-ES"/>
              </w:rPr>
              <w:tab/>
              <w:t>PRI</w:t>
            </w:r>
          </w:p>
          <w:p w:rsidR="001C7C74" w:rsidRPr="00502AA8"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Marco Antonio Aguilar </w:t>
            </w:r>
            <w:proofErr w:type="spellStart"/>
            <w:r>
              <w:rPr>
                <w:rFonts w:ascii="Arial" w:eastAsia="Times New Roman" w:hAnsi="Arial" w:cs="Arial"/>
                <w:sz w:val="23"/>
                <w:szCs w:val="23"/>
                <w:lang w:eastAsia="es-ES"/>
              </w:rPr>
              <w:t>Yunes</w:t>
            </w:r>
            <w:proofErr w:type="spellEnd"/>
            <w:r>
              <w:rPr>
                <w:rFonts w:ascii="Arial" w:eastAsia="Times New Roman" w:hAnsi="Arial" w:cs="Arial"/>
                <w:sz w:val="23"/>
                <w:szCs w:val="23"/>
                <w:lang w:eastAsia="es-ES"/>
              </w:rPr>
              <w:t xml:space="preserve">            PRI </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Edith Yolanda López Velasco            PRI</w:t>
            </w:r>
          </w:p>
          <w:p w:rsidR="001C7C74" w:rsidRPr="00502AA8"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Luis Ignacio Avendaño Bermúdez     PVEM</w:t>
            </w:r>
          </w:p>
          <w:p w:rsidR="001C7C74" w:rsidRDefault="001C7C74" w:rsidP="001C7C74">
            <w:pPr>
              <w:pStyle w:val="Prrafodelista"/>
              <w:numPr>
                <w:ilvl w:val="0"/>
                <w:numId w:val="8"/>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Alejandro González Murillo                PES  </w:t>
            </w:r>
          </w:p>
          <w:p w:rsidR="001C7C74" w:rsidRDefault="001C7C74" w:rsidP="0019759F">
            <w:pPr>
              <w:spacing w:line="360" w:lineRule="auto"/>
              <w:jc w:val="both"/>
              <w:rPr>
                <w:rFonts w:ascii="Arial" w:hAnsi="Arial" w:cs="Arial"/>
                <w:sz w:val="24"/>
                <w:szCs w:val="24"/>
              </w:rPr>
            </w:pPr>
          </w:p>
          <w:p w:rsidR="001C7C74" w:rsidRDefault="001C7C74" w:rsidP="0019759F">
            <w:pPr>
              <w:spacing w:line="360" w:lineRule="auto"/>
              <w:jc w:val="both"/>
              <w:rPr>
                <w:rFonts w:ascii="Arial" w:hAnsi="Arial" w:cs="Arial"/>
                <w:sz w:val="24"/>
              </w:rPr>
            </w:pPr>
            <w:r>
              <w:rPr>
                <w:rFonts w:ascii="Arial" w:hAnsi="Arial" w:cs="Arial"/>
                <w:sz w:val="24"/>
                <w:szCs w:val="24"/>
              </w:rPr>
              <w:t xml:space="preserve">Se presentó el </w:t>
            </w:r>
            <w:r>
              <w:rPr>
                <w:rFonts w:ascii="Arial" w:hAnsi="Arial" w:cs="Arial"/>
                <w:sz w:val="24"/>
              </w:rPr>
              <w:t xml:space="preserve">Programa Anual de Trabajo 2016-2017, en el cual se consideraron las observaciones recibidas de la Diputada Edith Yolanda López Velasco por lo que se aprobó el contenido del citado Programa en lo general. Referente a los contenidos del </w:t>
            </w:r>
            <w:proofErr w:type="spellStart"/>
            <w:r>
              <w:rPr>
                <w:rFonts w:ascii="Arial" w:hAnsi="Arial" w:cs="Arial"/>
                <w:sz w:val="24"/>
              </w:rPr>
              <w:t>Micrositio</w:t>
            </w:r>
            <w:proofErr w:type="spellEnd"/>
            <w:r>
              <w:rPr>
                <w:rFonts w:ascii="Arial" w:hAnsi="Arial" w:cs="Arial"/>
                <w:sz w:val="24"/>
              </w:rPr>
              <w:t xml:space="preserve">, se presentó mediante proyección de diapositivas y documento impreso para conocimiento general de los integrantes de la Comisión, un </w:t>
            </w:r>
            <w:proofErr w:type="spellStart"/>
            <w:r>
              <w:rPr>
                <w:rFonts w:ascii="Arial" w:hAnsi="Arial" w:cs="Arial"/>
                <w:sz w:val="24"/>
              </w:rPr>
              <w:t>flujograma</w:t>
            </w:r>
            <w:proofErr w:type="spellEnd"/>
            <w:r>
              <w:rPr>
                <w:rFonts w:ascii="Arial" w:hAnsi="Arial" w:cs="Arial"/>
                <w:sz w:val="24"/>
              </w:rPr>
              <w:t xml:space="preserve"> donde se observan los campos de información que contiene el </w:t>
            </w:r>
            <w:proofErr w:type="spellStart"/>
            <w:r>
              <w:rPr>
                <w:rFonts w:ascii="Arial" w:hAnsi="Arial" w:cs="Arial"/>
                <w:sz w:val="24"/>
              </w:rPr>
              <w:t>Micrositio</w:t>
            </w:r>
            <w:proofErr w:type="spellEnd"/>
            <w:r>
              <w:rPr>
                <w:rFonts w:ascii="Arial" w:hAnsi="Arial" w:cs="Arial"/>
                <w:sz w:val="24"/>
              </w:rPr>
              <w:t xml:space="preserve">.  Se mencionó que los objetivos de la Comisión Especial el de coadyuvar a la cultura de la democracia y de la legalidad, se presentó una compilación del marco normativo vinculado con el uso de recursos públicos en procesos electorales, en el ámbito general y de las cuatro elecciones locales que se desarrollarán en este año, esto a través de un formato sencillo que estará disponible para cualquier ciudadano que acceda al </w:t>
            </w:r>
            <w:proofErr w:type="spellStart"/>
            <w:r>
              <w:rPr>
                <w:rFonts w:ascii="Arial" w:hAnsi="Arial" w:cs="Arial"/>
                <w:sz w:val="24"/>
              </w:rPr>
              <w:t>Micrositio</w:t>
            </w:r>
            <w:proofErr w:type="spellEnd"/>
            <w:r>
              <w:rPr>
                <w:rFonts w:ascii="Arial" w:hAnsi="Arial" w:cs="Arial"/>
                <w:sz w:val="24"/>
              </w:rPr>
              <w:t xml:space="preserve"> y dado que esta Comisión Especial lleva tres </w:t>
            </w:r>
            <w:r>
              <w:rPr>
                <w:rFonts w:ascii="Arial" w:hAnsi="Arial" w:cs="Arial"/>
                <w:sz w:val="24"/>
              </w:rPr>
              <w:lastRenderedPageBreak/>
              <w:t xml:space="preserve">reuniones, se dará cuenta en el </w:t>
            </w:r>
            <w:proofErr w:type="spellStart"/>
            <w:r>
              <w:rPr>
                <w:rFonts w:ascii="Arial" w:hAnsi="Arial" w:cs="Arial"/>
                <w:sz w:val="24"/>
              </w:rPr>
              <w:t>Micrositio</w:t>
            </w:r>
            <w:proofErr w:type="spellEnd"/>
            <w:r>
              <w:rPr>
                <w:rFonts w:ascii="Arial" w:hAnsi="Arial" w:cs="Arial"/>
                <w:sz w:val="24"/>
              </w:rPr>
              <w:t xml:space="preserve"> de las respectivas actas una vez que se haya protocolizado su aprobación por parte de esta Comisión. En cuanto al campo de información de interés, se presentó una síntesis de los temas relacionados con los recursos públicos, por medio de notas periodísticas. </w:t>
            </w:r>
          </w:p>
          <w:p w:rsidR="001C7C74" w:rsidRDefault="001C7C74" w:rsidP="0019759F">
            <w:pPr>
              <w:spacing w:line="360" w:lineRule="auto"/>
              <w:jc w:val="both"/>
              <w:rPr>
                <w:rFonts w:ascii="Arial" w:hAnsi="Arial" w:cs="Arial"/>
                <w:sz w:val="24"/>
              </w:rPr>
            </w:pPr>
            <w:r>
              <w:rPr>
                <w:rFonts w:ascii="Arial" w:hAnsi="Arial" w:cs="Arial"/>
                <w:sz w:val="24"/>
              </w:rPr>
              <w:t>Se presentó un apartado en el que se muestra el link de</w:t>
            </w:r>
            <w:r w:rsidRPr="00382644">
              <w:rPr>
                <w:rFonts w:ascii="Arial" w:hAnsi="Arial" w:cs="Arial"/>
                <w:sz w:val="24"/>
              </w:rPr>
              <w:t xml:space="preserve"> cada dependencia vinculada con la implementación de programas sociales, recursos públicos, así como su vigilancia.</w:t>
            </w:r>
            <w:r>
              <w:rPr>
                <w:rFonts w:ascii="Arial" w:hAnsi="Arial" w:cs="Arial"/>
                <w:sz w:val="24"/>
              </w:rPr>
              <w:t xml:space="preserve"> También expresó que el </w:t>
            </w:r>
            <w:proofErr w:type="spellStart"/>
            <w:r>
              <w:rPr>
                <w:rFonts w:ascii="Arial" w:hAnsi="Arial" w:cs="Arial"/>
                <w:sz w:val="24"/>
              </w:rPr>
              <w:t>Micrositio</w:t>
            </w:r>
            <w:proofErr w:type="spellEnd"/>
            <w:r>
              <w:rPr>
                <w:rFonts w:ascii="Arial" w:hAnsi="Arial" w:cs="Arial"/>
                <w:sz w:val="24"/>
              </w:rPr>
              <w:t xml:space="preserve"> sólo tiene como finalidad facilitar al ciudadano, la información que tiene cada Institución, respecto del Uso de Recursos en Procesos Electorales, esta Comisión no invade competencias y respeta atribuciones de las autoridades competentes, así como los procedimientos establecidos.</w:t>
            </w:r>
          </w:p>
          <w:p w:rsidR="001C7C74" w:rsidRDefault="001C7C74" w:rsidP="0019759F">
            <w:pPr>
              <w:spacing w:line="360" w:lineRule="auto"/>
              <w:jc w:val="both"/>
              <w:rPr>
                <w:rFonts w:ascii="Arial" w:hAnsi="Arial" w:cs="Arial"/>
                <w:sz w:val="24"/>
              </w:rPr>
            </w:pPr>
            <w:r>
              <w:rPr>
                <w:rFonts w:ascii="Arial" w:hAnsi="Arial" w:cs="Arial"/>
                <w:sz w:val="24"/>
              </w:rPr>
              <w:t xml:space="preserve">En la reunión se propone a la Licenciada Karina Copado Araujo colaboradora del </w:t>
            </w:r>
            <w:proofErr w:type="spellStart"/>
            <w:r>
              <w:rPr>
                <w:rFonts w:ascii="Arial" w:hAnsi="Arial" w:cs="Arial"/>
                <w:sz w:val="24"/>
              </w:rPr>
              <w:t>Dip</w:t>
            </w:r>
            <w:proofErr w:type="spellEnd"/>
            <w:r>
              <w:rPr>
                <w:rFonts w:ascii="Arial" w:hAnsi="Arial" w:cs="Arial"/>
                <w:sz w:val="24"/>
              </w:rPr>
              <w:t xml:space="preserve">. Juan Romero Tenorio, para que funja como Secretaria Técnica de la Comisión Especial, se sometió a votación el nombramiento de la Secretaria Técnica, misma que fue aprobada a favor por unanimidad. </w:t>
            </w:r>
          </w:p>
          <w:p w:rsidR="001C7C74" w:rsidRPr="006901C6" w:rsidRDefault="001C7C74" w:rsidP="0019759F">
            <w:pPr>
              <w:spacing w:line="360" w:lineRule="auto"/>
              <w:jc w:val="both"/>
              <w:rPr>
                <w:rFonts w:ascii="Arial" w:hAnsi="Arial" w:cs="Arial"/>
                <w:sz w:val="24"/>
                <w:szCs w:val="24"/>
              </w:rPr>
            </w:pPr>
            <w:r>
              <w:rPr>
                <w:rFonts w:ascii="Arial" w:hAnsi="Arial" w:cs="Arial"/>
                <w:sz w:val="24"/>
              </w:rPr>
              <w:t xml:space="preserve">El Diputado Juan Pablo Piña </w:t>
            </w:r>
            <w:proofErr w:type="spellStart"/>
            <w:r>
              <w:rPr>
                <w:rFonts w:ascii="Arial" w:hAnsi="Arial" w:cs="Arial"/>
                <w:sz w:val="24"/>
              </w:rPr>
              <w:t>Kurczyn</w:t>
            </w:r>
            <w:proofErr w:type="spellEnd"/>
            <w:r>
              <w:rPr>
                <w:rFonts w:ascii="Arial" w:hAnsi="Arial" w:cs="Arial"/>
                <w:sz w:val="24"/>
              </w:rPr>
              <w:t xml:space="preserve">, expresó que el Partido Acción Nacional, presentó una denuncia ante la PGR y ante la FEPADE, por la posible desviación de recursos públicos en beneficio de la campaña del candidato del PRI a la gubernatura del Estado de Coahuila. Esto a razón de que, en septiembre del año pasado, con motivo de fuertes lluvias, la SEGOB a través del FONDEN, envió cerca de 57 apoyos con el fin de entregárselos a los damnificados. También dijo que hace unas semanas en el municipio de Torreón, donde era alcalde el ahora candidato del PRI a la gubernatura de Coahuila, fue encontrada una bodega en donde hallaron cerca de 17 mil de esos apoyos, fuera de las cajas marcadas y metidos en bolsas de plásticos. Por lo que el Partido Acción Nacional, en la siguiente sesión solicitará en esta Comisión, que se abra una investigación y se pida información a la PGR, FEPADE y demás partes involucradas, para que entreguen un informe fundado y motivado, </w:t>
            </w:r>
            <w:r w:rsidRPr="006901C6">
              <w:rPr>
                <w:rFonts w:ascii="Arial" w:hAnsi="Arial" w:cs="Arial"/>
                <w:sz w:val="24"/>
                <w:szCs w:val="24"/>
              </w:rPr>
              <w:t xml:space="preserve">de los resultados de la investigación, </w:t>
            </w:r>
            <w:r>
              <w:rPr>
                <w:rFonts w:ascii="Arial" w:hAnsi="Arial" w:cs="Arial"/>
                <w:sz w:val="24"/>
                <w:szCs w:val="24"/>
              </w:rPr>
              <w:t xml:space="preserve">y </w:t>
            </w:r>
            <w:r w:rsidRPr="006901C6">
              <w:rPr>
                <w:rFonts w:ascii="Arial" w:hAnsi="Arial" w:cs="Arial"/>
                <w:sz w:val="24"/>
                <w:szCs w:val="24"/>
              </w:rPr>
              <w:t>del por qué</w:t>
            </w:r>
            <w:r>
              <w:rPr>
                <w:rFonts w:ascii="Arial" w:hAnsi="Arial" w:cs="Arial"/>
                <w:sz w:val="24"/>
                <w:szCs w:val="24"/>
              </w:rPr>
              <w:t xml:space="preserve"> no</w:t>
            </w:r>
            <w:r w:rsidRPr="006901C6">
              <w:rPr>
                <w:rFonts w:ascii="Arial" w:hAnsi="Arial" w:cs="Arial"/>
                <w:sz w:val="24"/>
                <w:szCs w:val="24"/>
              </w:rPr>
              <w:t xml:space="preserve"> fueron entregados los apoyos a los beneficiaron correspondientes</w:t>
            </w:r>
            <w:r>
              <w:rPr>
                <w:rFonts w:ascii="Arial" w:hAnsi="Arial" w:cs="Arial"/>
                <w:sz w:val="24"/>
                <w:szCs w:val="24"/>
              </w:rPr>
              <w:t xml:space="preserve">. </w:t>
            </w:r>
            <w:r w:rsidRPr="006901C6">
              <w:rPr>
                <w:rFonts w:ascii="Arial" w:hAnsi="Arial" w:cs="Arial"/>
                <w:sz w:val="24"/>
                <w:szCs w:val="24"/>
              </w:rPr>
              <w:t>Con lo anterior concluyó su participación</w:t>
            </w:r>
            <w:r>
              <w:rPr>
                <w:rFonts w:ascii="Arial" w:hAnsi="Arial" w:cs="Arial"/>
                <w:sz w:val="24"/>
                <w:szCs w:val="24"/>
              </w:rPr>
              <w:t>.</w:t>
            </w:r>
          </w:p>
          <w:p w:rsidR="001C7C74" w:rsidRDefault="001C7C74" w:rsidP="0019759F">
            <w:pPr>
              <w:spacing w:line="360" w:lineRule="auto"/>
              <w:jc w:val="both"/>
              <w:rPr>
                <w:rFonts w:ascii="Arial" w:eastAsia="Times New Roman" w:hAnsi="Arial" w:cs="Arial"/>
                <w:sz w:val="24"/>
                <w:szCs w:val="24"/>
                <w:lang w:eastAsia="es-ES"/>
              </w:rPr>
            </w:pPr>
            <w:r w:rsidRPr="00C003D6">
              <w:rPr>
                <w:rFonts w:ascii="Arial" w:hAnsi="Arial" w:cs="Arial"/>
                <w:color w:val="000000"/>
                <w:sz w:val="24"/>
                <w:szCs w:val="24"/>
              </w:rPr>
              <w:lastRenderedPageBreak/>
              <w:t xml:space="preserve">El Diputado Jorge Triana Tena señaló que se seguirán repitiendo casos como el que acaba de explicar el Diputado Piña, en las entidades federativas donde se llevarán a cabo elecciones federales y para renovar ayuntamientos. </w:t>
            </w:r>
          </w:p>
          <w:p w:rsidR="001C7C74" w:rsidRPr="005D52B8" w:rsidRDefault="001C7C74" w:rsidP="0019759F">
            <w:pPr>
              <w:spacing w:after="0" w:line="360" w:lineRule="auto"/>
              <w:jc w:val="both"/>
              <w:rPr>
                <w:rFonts w:ascii="Arial" w:eastAsia="Times New Roman" w:hAnsi="Arial" w:cs="Arial"/>
                <w:sz w:val="24"/>
                <w:szCs w:val="24"/>
                <w:lang w:eastAsia="es-ES"/>
              </w:rPr>
            </w:pPr>
          </w:p>
        </w:tc>
      </w:tr>
      <w:tr w:rsidR="001C7C74" w:rsidRPr="005D52B8" w:rsidTr="0019759F">
        <w:tc>
          <w:tcPr>
            <w:tcW w:w="9072" w:type="dxa"/>
          </w:tcPr>
          <w:p w:rsidR="001C7C74" w:rsidRDefault="001C7C74" w:rsidP="0019759F">
            <w:pPr>
              <w:spacing w:after="0" w:line="360" w:lineRule="auto"/>
              <w:jc w:val="center"/>
              <w:rPr>
                <w:rFonts w:ascii="Arial" w:eastAsia="Times New Roman" w:hAnsi="Arial" w:cs="Arial"/>
                <w:b/>
                <w:sz w:val="24"/>
                <w:szCs w:val="24"/>
                <w:lang w:eastAsia="es-ES"/>
              </w:rPr>
            </w:pPr>
          </w:p>
          <w:p w:rsidR="001C7C74" w:rsidRDefault="001C7C74" w:rsidP="0019759F">
            <w:pPr>
              <w:spacing w:after="0" w:line="360" w:lineRule="auto"/>
              <w:jc w:val="center"/>
              <w:rPr>
                <w:rFonts w:ascii="Arial" w:eastAsia="Times New Roman" w:hAnsi="Arial" w:cs="Arial"/>
                <w:b/>
                <w:sz w:val="24"/>
                <w:szCs w:val="24"/>
                <w:lang w:eastAsia="es-ES"/>
              </w:rPr>
            </w:pPr>
            <w:r w:rsidRPr="00974199">
              <w:rPr>
                <w:rFonts w:ascii="Arial" w:eastAsia="Times New Roman" w:hAnsi="Arial" w:cs="Arial"/>
                <w:b/>
                <w:sz w:val="24"/>
                <w:szCs w:val="24"/>
                <w:lang w:eastAsia="es-ES"/>
              </w:rPr>
              <w:t xml:space="preserve">Reunión </w:t>
            </w:r>
            <w:r>
              <w:rPr>
                <w:rFonts w:ascii="Arial" w:eastAsia="Times New Roman" w:hAnsi="Arial" w:cs="Arial"/>
                <w:b/>
                <w:sz w:val="24"/>
                <w:szCs w:val="24"/>
                <w:lang w:eastAsia="es-ES"/>
              </w:rPr>
              <w:t xml:space="preserve">Junta Directiva </w:t>
            </w:r>
            <w:r w:rsidRPr="00974199">
              <w:rPr>
                <w:rFonts w:ascii="Arial" w:eastAsia="Times New Roman" w:hAnsi="Arial" w:cs="Arial"/>
                <w:b/>
                <w:sz w:val="24"/>
                <w:szCs w:val="24"/>
                <w:lang w:eastAsia="es-ES"/>
              </w:rPr>
              <w:t>del 6 de abril de 2017.</w:t>
            </w:r>
          </w:p>
          <w:p w:rsidR="001C7C74" w:rsidRPr="00974199" w:rsidRDefault="001C7C74" w:rsidP="0019759F">
            <w:pPr>
              <w:spacing w:after="0" w:line="360" w:lineRule="auto"/>
              <w:jc w:val="center"/>
              <w:rPr>
                <w:rFonts w:ascii="Arial" w:eastAsia="Times New Roman" w:hAnsi="Arial" w:cs="Arial"/>
                <w:b/>
                <w:sz w:val="24"/>
                <w:szCs w:val="24"/>
                <w:lang w:eastAsia="es-ES"/>
              </w:rPr>
            </w:pPr>
          </w:p>
        </w:tc>
      </w:tr>
    </w:tbl>
    <w:p w:rsidR="001C7C74" w:rsidRDefault="001C7C74" w:rsidP="001C7C74">
      <w:pPr>
        <w:spacing w:after="0" w:line="360" w:lineRule="auto"/>
        <w:ind w:right="33"/>
        <w:jc w:val="both"/>
        <w:rPr>
          <w:rFonts w:ascii="Arial" w:eastAsia="Times New Roman" w:hAnsi="Arial" w:cs="Arial"/>
          <w:sz w:val="24"/>
          <w:szCs w:val="24"/>
          <w:lang w:eastAsia="es-ES"/>
        </w:rPr>
      </w:pPr>
      <w:r>
        <w:rPr>
          <w:rFonts w:ascii="Arial" w:eastAsia="Times New Roman" w:hAnsi="Arial" w:cs="Arial"/>
          <w:color w:val="000000"/>
          <w:sz w:val="24"/>
          <w:szCs w:val="24"/>
          <w:lang w:val="es-ES" w:eastAsia="es-MX"/>
        </w:rPr>
        <w:t>El</w:t>
      </w:r>
      <w:r w:rsidRPr="0010073A">
        <w:rPr>
          <w:rFonts w:ascii="Arial" w:eastAsia="Times New Roman" w:hAnsi="Arial" w:cs="Arial"/>
          <w:color w:val="000000"/>
          <w:sz w:val="24"/>
          <w:szCs w:val="24"/>
          <w:lang w:val="es-ES" w:eastAsia="es-MX"/>
        </w:rPr>
        <w:t xml:space="preserve"> día </w:t>
      </w:r>
      <w:r>
        <w:rPr>
          <w:rFonts w:ascii="Arial" w:eastAsia="Times New Roman" w:hAnsi="Arial" w:cs="Arial"/>
          <w:color w:val="000000"/>
          <w:sz w:val="24"/>
          <w:szCs w:val="24"/>
          <w:lang w:val="es-ES" w:eastAsia="es-MX"/>
        </w:rPr>
        <w:t xml:space="preserve">06 de abril </w:t>
      </w:r>
      <w:r w:rsidRPr="0010073A">
        <w:rPr>
          <w:rFonts w:ascii="Arial" w:eastAsia="Times New Roman" w:hAnsi="Arial" w:cs="Arial"/>
          <w:color w:val="000000"/>
          <w:sz w:val="24"/>
          <w:szCs w:val="24"/>
          <w:lang w:val="es-ES" w:eastAsia="es-MX"/>
        </w:rPr>
        <w:t xml:space="preserve">de 2017, </w:t>
      </w:r>
      <w:r w:rsidRPr="0010073A">
        <w:rPr>
          <w:rFonts w:ascii="Arial" w:eastAsia="Times New Roman" w:hAnsi="Arial" w:cs="Arial"/>
          <w:sz w:val="24"/>
          <w:szCs w:val="24"/>
          <w:lang w:eastAsia="es-ES"/>
        </w:rPr>
        <w:t xml:space="preserve">se reunieron los Diputados </w:t>
      </w:r>
      <w:r>
        <w:rPr>
          <w:rFonts w:ascii="Arial" w:eastAsia="Times New Roman" w:hAnsi="Arial" w:cs="Arial"/>
          <w:sz w:val="24"/>
          <w:szCs w:val="24"/>
          <w:lang w:eastAsia="es-ES"/>
        </w:rPr>
        <w:t xml:space="preserve">de la Junta Directiva para tratar temas generales </w:t>
      </w:r>
      <w:r w:rsidRPr="0010073A">
        <w:rPr>
          <w:rFonts w:ascii="Arial" w:eastAsia="Times New Roman" w:hAnsi="Arial" w:cs="Arial"/>
          <w:sz w:val="24"/>
          <w:szCs w:val="24"/>
          <w:lang w:eastAsia="es-ES"/>
        </w:rPr>
        <w:t>de la Comisión Especial para Combatir el Uso de Recursos Públicos en Procesos Electorales, de conformidad con la convocatoria publicada en la Gaceta Pa</w:t>
      </w:r>
      <w:r>
        <w:rPr>
          <w:rFonts w:ascii="Arial" w:eastAsia="Times New Roman" w:hAnsi="Arial" w:cs="Arial"/>
          <w:sz w:val="24"/>
          <w:szCs w:val="24"/>
          <w:lang w:eastAsia="es-ES"/>
        </w:rPr>
        <w:t xml:space="preserve">rlamentaria de fecha 27 de marzo </w:t>
      </w:r>
      <w:r w:rsidRPr="0010073A">
        <w:rPr>
          <w:rFonts w:ascii="Arial" w:eastAsia="Times New Roman" w:hAnsi="Arial" w:cs="Arial"/>
          <w:sz w:val="24"/>
          <w:szCs w:val="24"/>
          <w:lang w:eastAsia="es-ES"/>
        </w:rPr>
        <w:t>de 2017</w:t>
      </w:r>
      <w:r>
        <w:rPr>
          <w:rFonts w:ascii="Arial" w:eastAsia="Times New Roman" w:hAnsi="Arial" w:cs="Arial"/>
          <w:sz w:val="24"/>
          <w:szCs w:val="24"/>
          <w:lang w:eastAsia="es-ES"/>
        </w:rPr>
        <w:t>.</w:t>
      </w: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Diputados Federales Asistentes:</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Juan Romero Tenorio</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t>MORENA</w:t>
      </w:r>
    </w:p>
    <w:p w:rsidR="001C7C74" w:rsidRPr="001327EF"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sidRPr="001327EF">
        <w:rPr>
          <w:rFonts w:ascii="Arial" w:eastAsia="Times New Roman" w:hAnsi="Arial" w:cs="Arial"/>
          <w:sz w:val="23"/>
          <w:szCs w:val="23"/>
          <w:lang w:eastAsia="es-ES"/>
        </w:rPr>
        <w:t>Dip</w:t>
      </w:r>
      <w:proofErr w:type="spellEnd"/>
      <w:r w:rsidRPr="001327EF">
        <w:rPr>
          <w:rFonts w:ascii="Arial" w:eastAsia="Times New Roman" w:hAnsi="Arial" w:cs="Arial"/>
          <w:sz w:val="23"/>
          <w:szCs w:val="23"/>
          <w:lang w:eastAsia="es-ES"/>
        </w:rPr>
        <w:t>. Abel Murrieta Gutiérrez</w:t>
      </w:r>
      <w:r w:rsidRPr="001327EF">
        <w:rPr>
          <w:rFonts w:ascii="Arial" w:eastAsia="Times New Roman" w:hAnsi="Arial" w:cs="Arial"/>
          <w:sz w:val="23"/>
          <w:szCs w:val="23"/>
          <w:lang w:eastAsia="es-ES"/>
        </w:rPr>
        <w:tab/>
      </w:r>
      <w:r w:rsidRPr="001327EF">
        <w:rPr>
          <w:rFonts w:ascii="Arial" w:eastAsia="Times New Roman" w:hAnsi="Arial" w:cs="Arial"/>
          <w:sz w:val="23"/>
          <w:szCs w:val="23"/>
          <w:lang w:eastAsia="es-ES"/>
        </w:rPr>
        <w:tab/>
        <w:t>PRI</w:t>
      </w:r>
    </w:p>
    <w:p w:rsidR="001C7C74" w:rsidRPr="00A97C49"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sidRPr="00A97C49">
        <w:rPr>
          <w:rFonts w:ascii="Arial" w:eastAsia="Times New Roman" w:hAnsi="Arial" w:cs="Arial"/>
          <w:sz w:val="23"/>
          <w:szCs w:val="23"/>
          <w:lang w:eastAsia="es-ES"/>
        </w:rPr>
        <w:t>Dip</w:t>
      </w:r>
      <w:proofErr w:type="spellEnd"/>
      <w:r w:rsidRPr="00A97C49">
        <w:rPr>
          <w:rFonts w:ascii="Arial" w:eastAsia="Times New Roman" w:hAnsi="Arial" w:cs="Arial"/>
          <w:sz w:val="23"/>
          <w:szCs w:val="23"/>
          <w:lang w:eastAsia="es-ES"/>
        </w:rPr>
        <w:t xml:space="preserve">. Juan Pablo Piña </w:t>
      </w:r>
      <w:proofErr w:type="spellStart"/>
      <w:r w:rsidRPr="00A97C49">
        <w:rPr>
          <w:rFonts w:ascii="Arial" w:eastAsia="Times New Roman" w:hAnsi="Arial" w:cs="Arial"/>
          <w:sz w:val="23"/>
          <w:szCs w:val="23"/>
          <w:lang w:eastAsia="es-ES"/>
        </w:rPr>
        <w:t>Kurczyn</w:t>
      </w:r>
      <w:proofErr w:type="spellEnd"/>
      <w:r w:rsidRPr="00A97C49">
        <w:rPr>
          <w:rFonts w:ascii="Arial" w:eastAsia="Times New Roman" w:hAnsi="Arial" w:cs="Arial"/>
          <w:sz w:val="23"/>
          <w:szCs w:val="23"/>
          <w:lang w:eastAsia="es-ES"/>
        </w:rPr>
        <w:tab/>
      </w:r>
      <w:r w:rsidRPr="00A97C49">
        <w:rPr>
          <w:rFonts w:ascii="Arial" w:eastAsia="Times New Roman" w:hAnsi="Arial" w:cs="Arial"/>
          <w:sz w:val="23"/>
          <w:szCs w:val="23"/>
          <w:lang w:eastAsia="es-ES"/>
        </w:rPr>
        <w:tab/>
        <w:t>PAN</w:t>
      </w: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Diputados Federales Ausentes:</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sidRPr="001265C0">
        <w:rPr>
          <w:rFonts w:ascii="Arial" w:eastAsia="Times New Roman" w:hAnsi="Arial" w:cs="Arial"/>
          <w:sz w:val="23"/>
          <w:szCs w:val="23"/>
          <w:lang w:eastAsia="es-ES"/>
        </w:rPr>
        <w:t>Dip</w:t>
      </w:r>
      <w:proofErr w:type="spellEnd"/>
      <w:r w:rsidRPr="001265C0">
        <w:rPr>
          <w:rFonts w:ascii="Arial" w:eastAsia="Times New Roman" w:hAnsi="Arial" w:cs="Arial"/>
          <w:sz w:val="23"/>
          <w:szCs w:val="23"/>
          <w:lang w:eastAsia="es-ES"/>
        </w:rPr>
        <w:t xml:space="preserve">. Alberto Martínez </w:t>
      </w:r>
      <w:proofErr w:type="spellStart"/>
      <w:r w:rsidRPr="001265C0">
        <w:rPr>
          <w:rFonts w:ascii="Arial" w:eastAsia="Times New Roman" w:hAnsi="Arial" w:cs="Arial"/>
          <w:sz w:val="23"/>
          <w:szCs w:val="23"/>
          <w:lang w:eastAsia="es-ES"/>
        </w:rPr>
        <w:t>Urincho</w:t>
      </w:r>
      <w:proofErr w:type="spellEnd"/>
      <w:r w:rsidRPr="001265C0">
        <w:rPr>
          <w:rFonts w:ascii="Arial" w:eastAsia="Times New Roman" w:hAnsi="Arial" w:cs="Arial"/>
          <w:sz w:val="23"/>
          <w:szCs w:val="23"/>
          <w:lang w:eastAsia="es-ES"/>
        </w:rPr>
        <w:tab/>
      </w:r>
      <w:r w:rsidRPr="001265C0">
        <w:rPr>
          <w:rFonts w:ascii="Arial" w:eastAsia="Times New Roman" w:hAnsi="Arial" w:cs="Arial"/>
          <w:sz w:val="23"/>
          <w:szCs w:val="23"/>
          <w:lang w:eastAsia="es-ES"/>
        </w:rPr>
        <w:tab/>
        <w:t>PRD</w:t>
      </w: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center"/>
        <w:rPr>
          <w:rFonts w:ascii="Arial" w:eastAsia="Times New Roman" w:hAnsi="Arial" w:cs="Arial"/>
          <w:b/>
          <w:sz w:val="24"/>
          <w:szCs w:val="24"/>
          <w:lang w:eastAsia="es-ES"/>
        </w:rPr>
      </w:pPr>
    </w:p>
    <w:p w:rsidR="001C7C74" w:rsidRDefault="001C7C74" w:rsidP="001C7C74">
      <w:pPr>
        <w:spacing w:after="0" w:line="360" w:lineRule="auto"/>
        <w:jc w:val="center"/>
        <w:rPr>
          <w:rFonts w:ascii="Arial" w:eastAsia="Times New Roman" w:hAnsi="Arial" w:cs="Arial"/>
          <w:b/>
          <w:sz w:val="24"/>
          <w:szCs w:val="24"/>
          <w:lang w:eastAsia="es-ES"/>
        </w:rPr>
      </w:pPr>
      <w:r w:rsidRPr="002F28BA">
        <w:rPr>
          <w:rFonts w:ascii="Arial" w:eastAsia="Times New Roman" w:hAnsi="Arial" w:cs="Arial"/>
          <w:b/>
          <w:sz w:val="24"/>
          <w:szCs w:val="24"/>
          <w:lang w:eastAsia="es-ES"/>
        </w:rPr>
        <w:t>Reunión</w:t>
      </w:r>
      <w:r>
        <w:rPr>
          <w:rFonts w:ascii="Arial" w:eastAsia="Times New Roman" w:hAnsi="Arial" w:cs="Arial"/>
          <w:b/>
          <w:sz w:val="24"/>
          <w:szCs w:val="24"/>
          <w:lang w:eastAsia="es-ES"/>
        </w:rPr>
        <w:t xml:space="preserve"> de Junta Directiva del 4 de mayo de 2017</w:t>
      </w:r>
      <w:r w:rsidRPr="002F28BA">
        <w:rPr>
          <w:rFonts w:ascii="Arial" w:eastAsia="Times New Roman" w:hAnsi="Arial" w:cs="Arial"/>
          <w:b/>
          <w:sz w:val="24"/>
          <w:szCs w:val="24"/>
          <w:lang w:eastAsia="es-ES"/>
        </w:rPr>
        <w:t>.</w:t>
      </w:r>
    </w:p>
    <w:p w:rsidR="001C7C74" w:rsidRDefault="001C7C74" w:rsidP="001C7C74">
      <w:pPr>
        <w:spacing w:after="0" w:line="360" w:lineRule="auto"/>
        <w:jc w:val="center"/>
        <w:rPr>
          <w:rFonts w:ascii="Arial" w:eastAsia="Times New Roman" w:hAnsi="Arial" w:cs="Arial"/>
          <w:b/>
          <w:sz w:val="24"/>
          <w:szCs w:val="24"/>
          <w:lang w:eastAsia="es-ES"/>
        </w:rPr>
      </w:pPr>
    </w:p>
    <w:p w:rsidR="001C7C74" w:rsidRDefault="001C7C74" w:rsidP="001C7C74">
      <w:pPr>
        <w:spacing w:after="0" w:line="360" w:lineRule="auto"/>
        <w:jc w:val="center"/>
        <w:rPr>
          <w:rFonts w:ascii="Arial" w:eastAsia="Times New Roman" w:hAnsi="Arial" w:cs="Arial"/>
          <w:b/>
          <w:sz w:val="24"/>
          <w:szCs w:val="24"/>
          <w:lang w:eastAsia="es-ES"/>
        </w:rPr>
      </w:pPr>
    </w:p>
    <w:p w:rsidR="001C7C74" w:rsidRDefault="001C7C74" w:rsidP="001C7C74">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Ante la falta de asistencia y al no contar con el quorum no se llevó a cabo la Reunión Ordinaria. La presidencia únicamente comunicó a medios de comunicación asistentes sobre el Orden del día y ofreció una disculpa por la falta de todos los integrantes</w:t>
      </w: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Diputados Federales Asistentes:</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Juan Romero Tenorio</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t>MORENA</w:t>
      </w: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center"/>
        <w:rPr>
          <w:rFonts w:ascii="Arial" w:eastAsia="Times New Roman" w:hAnsi="Arial" w:cs="Arial"/>
          <w:b/>
          <w:sz w:val="24"/>
          <w:szCs w:val="24"/>
          <w:lang w:eastAsia="es-ES"/>
        </w:rPr>
      </w:pPr>
    </w:p>
    <w:p w:rsidR="001C7C74" w:rsidRDefault="001C7C74" w:rsidP="001C7C74">
      <w:pPr>
        <w:spacing w:after="0" w:line="360" w:lineRule="auto"/>
        <w:jc w:val="center"/>
        <w:rPr>
          <w:rFonts w:ascii="Arial" w:eastAsia="Times New Roman" w:hAnsi="Arial" w:cs="Arial"/>
          <w:b/>
          <w:sz w:val="24"/>
          <w:szCs w:val="24"/>
          <w:lang w:eastAsia="es-ES"/>
        </w:rPr>
      </w:pPr>
    </w:p>
    <w:p w:rsidR="001C7C74" w:rsidRDefault="001C7C74" w:rsidP="001C7C74">
      <w:pPr>
        <w:spacing w:after="0" w:line="360" w:lineRule="auto"/>
        <w:jc w:val="center"/>
        <w:rPr>
          <w:rFonts w:ascii="Arial" w:eastAsia="Times New Roman" w:hAnsi="Arial" w:cs="Arial"/>
          <w:b/>
          <w:sz w:val="24"/>
          <w:szCs w:val="24"/>
          <w:lang w:eastAsia="es-ES"/>
        </w:rPr>
      </w:pPr>
    </w:p>
    <w:p w:rsidR="001C7C74" w:rsidRDefault="001C7C74" w:rsidP="001C7C74">
      <w:pPr>
        <w:spacing w:after="0" w:line="360" w:lineRule="auto"/>
        <w:jc w:val="center"/>
        <w:rPr>
          <w:rFonts w:ascii="Arial" w:eastAsia="Times New Roman" w:hAnsi="Arial" w:cs="Arial"/>
          <w:b/>
          <w:sz w:val="24"/>
          <w:szCs w:val="24"/>
          <w:lang w:eastAsia="es-ES"/>
        </w:rPr>
      </w:pPr>
      <w:r w:rsidRPr="002F28BA">
        <w:rPr>
          <w:rFonts w:ascii="Arial" w:eastAsia="Times New Roman" w:hAnsi="Arial" w:cs="Arial"/>
          <w:b/>
          <w:sz w:val="24"/>
          <w:szCs w:val="24"/>
          <w:lang w:eastAsia="es-ES"/>
        </w:rPr>
        <w:t>Reunión</w:t>
      </w:r>
      <w:r>
        <w:rPr>
          <w:rFonts w:ascii="Arial" w:eastAsia="Times New Roman" w:hAnsi="Arial" w:cs="Arial"/>
          <w:b/>
          <w:sz w:val="24"/>
          <w:szCs w:val="24"/>
          <w:lang w:eastAsia="es-ES"/>
        </w:rPr>
        <w:t xml:space="preserve"> de Junta Directiva</w:t>
      </w:r>
      <w:r w:rsidRPr="002F28BA">
        <w:rPr>
          <w:rFonts w:ascii="Arial" w:eastAsia="Times New Roman" w:hAnsi="Arial" w:cs="Arial"/>
          <w:b/>
          <w:sz w:val="24"/>
          <w:szCs w:val="24"/>
          <w:lang w:eastAsia="es-ES"/>
        </w:rPr>
        <w:t xml:space="preserve"> del </w:t>
      </w:r>
      <w:r>
        <w:rPr>
          <w:rFonts w:ascii="Arial" w:eastAsia="Times New Roman" w:hAnsi="Arial" w:cs="Arial"/>
          <w:b/>
          <w:sz w:val="24"/>
          <w:szCs w:val="24"/>
          <w:lang w:eastAsia="es-ES"/>
        </w:rPr>
        <w:t>6 de junio</w:t>
      </w:r>
      <w:r w:rsidRPr="002F28BA">
        <w:rPr>
          <w:rFonts w:ascii="Arial" w:eastAsia="Times New Roman" w:hAnsi="Arial" w:cs="Arial"/>
          <w:b/>
          <w:sz w:val="24"/>
          <w:szCs w:val="24"/>
          <w:lang w:eastAsia="es-ES"/>
        </w:rPr>
        <w:t xml:space="preserve"> de 2016.</w:t>
      </w:r>
    </w:p>
    <w:p w:rsidR="001C7C74" w:rsidRDefault="001C7C74" w:rsidP="001C7C74">
      <w:pPr>
        <w:spacing w:after="0" w:line="360" w:lineRule="auto"/>
        <w:jc w:val="center"/>
        <w:rPr>
          <w:rFonts w:ascii="Arial" w:eastAsia="Times New Roman" w:hAnsi="Arial" w:cs="Arial"/>
          <w:b/>
          <w:sz w:val="24"/>
          <w:szCs w:val="24"/>
          <w:lang w:eastAsia="es-ES"/>
        </w:rPr>
      </w:pPr>
    </w:p>
    <w:p w:rsidR="001C7C74" w:rsidRDefault="001C7C74" w:rsidP="001C7C74">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 xml:space="preserve">Ante la falta de asistencia y al no contar con el quorum no se llevó a cabo la Reunión Ordinaria. </w:t>
      </w: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both"/>
        <w:rPr>
          <w:rFonts w:ascii="Arial" w:eastAsia="Times New Roman" w:hAnsi="Arial" w:cs="Arial"/>
          <w:sz w:val="23"/>
          <w:szCs w:val="23"/>
          <w:lang w:eastAsia="es-ES"/>
        </w:rPr>
      </w:pPr>
      <w:r>
        <w:rPr>
          <w:rFonts w:ascii="Arial" w:eastAsia="Times New Roman" w:hAnsi="Arial" w:cs="Arial"/>
          <w:sz w:val="23"/>
          <w:szCs w:val="23"/>
          <w:lang w:eastAsia="es-ES"/>
        </w:rPr>
        <w:t>Diputados Federales Asistentes:</w:t>
      </w: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Juan Romero Tenorio</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t>MORENA</w:t>
      </w:r>
    </w:p>
    <w:p w:rsidR="001C7C74" w:rsidRPr="00A97C49"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sidRPr="00A97C49">
        <w:rPr>
          <w:rFonts w:ascii="Arial" w:eastAsia="Times New Roman" w:hAnsi="Arial" w:cs="Arial"/>
          <w:sz w:val="23"/>
          <w:szCs w:val="23"/>
          <w:lang w:eastAsia="es-ES"/>
        </w:rPr>
        <w:t>Dip</w:t>
      </w:r>
      <w:proofErr w:type="spellEnd"/>
      <w:r w:rsidRPr="00A97C49">
        <w:rPr>
          <w:rFonts w:ascii="Arial" w:eastAsia="Times New Roman" w:hAnsi="Arial" w:cs="Arial"/>
          <w:sz w:val="23"/>
          <w:szCs w:val="23"/>
          <w:lang w:eastAsia="es-ES"/>
        </w:rPr>
        <w:t xml:space="preserve">. Juan Pablo Piña </w:t>
      </w:r>
      <w:proofErr w:type="spellStart"/>
      <w:r w:rsidRPr="00A97C49">
        <w:rPr>
          <w:rFonts w:ascii="Arial" w:eastAsia="Times New Roman" w:hAnsi="Arial" w:cs="Arial"/>
          <w:sz w:val="23"/>
          <w:szCs w:val="23"/>
          <w:lang w:eastAsia="es-ES"/>
        </w:rPr>
        <w:t>Kurczyn</w:t>
      </w:r>
      <w:proofErr w:type="spellEnd"/>
      <w:r w:rsidRPr="00A97C49">
        <w:rPr>
          <w:rFonts w:ascii="Arial" w:eastAsia="Times New Roman" w:hAnsi="Arial" w:cs="Arial"/>
          <w:sz w:val="23"/>
          <w:szCs w:val="23"/>
          <w:lang w:eastAsia="es-ES"/>
        </w:rPr>
        <w:tab/>
      </w:r>
      <w:r w:rsidRPr="00A97C49">
        <w:rPr>
          <w:rFonts w:ascii="Arial" w:eastAsia="Times New Roman" w:hAnsi="Arial" w:cs="Arial"/>
          <w:sz w:val="23"/>
          <w:szCs w:val="23"/>
          <w:lang w:eastAsia="es-ES"/>
        </w:rPr>
        <w:tab/>
        <w:t>PAN</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Jorge Triana Tena</w:t>
      </w:r>
      <w:r>
        <w:rPr>
          <w:rFonts w:ascii="Arial" w:eastAsia="Times New Roman" w:hAnsi="Arial" w:cs="Arial"/>
          <w:sz w:val="23"/>
          <w:szCs w:val="23"/>
          <w:lang w:eastAsia="es-ES"/>
        </w:rPr>
        <w:tab/>
      </w:r>
      <w:r>
        <w:rPr>
          <w:rFonts w:ascii="Arial" w:eastAsia="Times New Roman" w:hAnsi="Arial" w:cs="Arial"/>
          <w:sz w:val="23"/>
          <w:szCs w:val="23"/>
          <w:lang w:eastAsia="es-ES"/>
        </w:rPr>
        <w:tab/>
      </w:r>
      <w:r>
        <w:rPr>
          <w:rFonts w:ascii="Arial" w:eastAsia="Times New Roman" w:hAnsi="Arial" w:cs="Arial"/>
          <w:sz w:val="23"/>
          <w:szCs w:val="23"/>
          <w:lang w:eastAsia="es-ES"/>
        </w:rPr>
        <w:tab/>
        <w:t>PAN</w:t>
      </w:r>
    </w:p>
    <w:p w:rsidR="001C7C74" w:rsidRDefault="001C7C74" w:rsidP="001C7C74">
      <w:pPr>
        <w:pStyle w:val="Prrafodelista"/>
        <w:numPr>
          <w:ilvl w:val="0"/>
          <w:numId w:val="2"/>
        </w:numPr>
        <w:spacing w:after="0" w:line="360" w:lineRule="auto"/>
        <w:jc w:val="both"/>
        <w:rPr>
          <w:rFonts w:ascii="Arial" w:eastAsia="Times New Roman" w:hAnsi="Arial" w:cs="Arial"/>
          <w:sz w:val="23"/>
          <w:szCs w:val="23"/>
          <w:lang w:eastAsia="es-ES"/>
        </w:rPr>
      </w:pPr>
      <w:proofErr w:type="spellStart"/>
      <w:r>
        <w:rPr>
          <w:rFonts w:ascii="Arial" w:eastAsia="Times New Roman" w:hAnsi="Arial" w:cs="Arial"/>
          <w:sz w:val="23"/>
          <w:szCs w:val="23"/>
          <w:lang w:eastAsia="es-ES"/>
        </w:rPr>
        <w:t>Dip</w:t>
      </w:r>
      <w:proofErr w:type="spellEnd"/>
      <w:r>
        <w:rPr>
          <w:rFonts w:ascii="Arial" w:eastAsia="Times New Roman" w:hAnsi="Arial" w:cs="Arial"/>
          <w:sz w:val="23"/>
          <w:szCs w:val="23"/>
          <w:lang w:eastAsia="es-ES"/>
        </w:rPr>
        <w:t xml:space="preserve">. Isaura </w:t>
      </w:r>
      <w:proofErr w:type="spellStart"/>
      <w:r>
        <w:rPr>
          <w:rFonts w:ascii="Arial" w:eastAsia="Times New Roman" w:hAnsi="Arial" w:cs="Arial"/>
          <w:sz w:val="23"/>
          <w:szCs w:val="23"/>
          <w:lang w:eastAsia="es-ES"/>
        </w:rPr>
        <w:t>Ivanova</w:t>
      </w:r>
      <w:proofErr w:type="spellEnd"/>
      <w:r>
        <w:rPr>
          <w:rFonts w:ascii="Arial" w:eastAsia="Times New Roman" w:hAnsi="Arial" w:cs="Arial"/>
          <w:sz w:val="23"/>
          <w:szCs w:val="23"/>
          <w:lang w:eastAsia="es-ES"/>
        </w:rPr>
        <w:t xml:space="preserve"> Pool Pech</w:t>
      </w:r>
      <w:r>
        <w:rPr>
          <w:rFonts w:ascii="Arial" w:eastAsia="Times New Roman" w:hAnsi="Arial" w:cs="Arial"/>
          <w:sz w:val="23"/>
          <w:szCs w:val="23"/>
          <w:lang w:eastAsia="es-ES"/>
        </w:rPr>
        <w:tab/>
      </w:r>
      <w:r>
        <w:rPr>
          <w:rFonts w:ascii="Arial" w:eastAsia="Times New Roman" w:hAnsi="Arial" w:cs="Arial"/>
          <w:sz w:val="23"/>
          <w:szCs w:val="23"/>
          <w:lang w:eastAsia="es-ES"/>
        </w:rPr>
        <w:tab/>
        <w:t>PRD</w:t>
      </w:r>
    </w:p>
    <w:p w:rsidR="001C7C74" w:rsidRDefault="001C7C74" w:rsidP="001C7C74">
      <w:pPr>
        <w:pStyle w:val="Prrafodelista"/>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both"/>
        <w:rPr>
          <w:rFonts w:ascii="Arial" w:eastAsia="Times New Roman" w:hAnsi="Arial" w:cs="Arial"/>
          <w:sz w:val="23"/>
          <w:szCs w:val="23"/>
          <w:lang w:eastAsia="es-ES"/>
        </w:rPr>
      </w:pPr>
      <w:r w:rsidRPr="008F16D2">
        <w:rPr>
          <w:rFonts w:ascii="Arial" w:eastAsia="Times New Roman" w:hAnsi="Arial" w:cs="Arial"/>
          <w:sz w:val="23"/>
          <w:szCs w:val="23"/>
          <w:lang w:eastAsia="es-ES"/>
        </w:rPr>
        <w:t>La presidencia</w:t>
      </w:r>
      <w:r>
        <w:rPr>
          <w:rFonts w:ascii="Arial" w:eastAsia="Times New Roman" w:hAnsi="Arial" w:cs="Arial"/>
          <w:sz w:val="23"/>
          <w:szCs w:val="23"/>
          <w:lang w:eastAsia="es-ES"/>
        </w:rPr>
        <w:t>, Diputada y</w:t>
      </w:r>
      <w:r w:rsidRPr="008F16D2">
        <w:rPr>
          <w:rFonts w:ascii="Arial" w:eastAsia="Times New Roman" w:hAnsi="Arial" w:cs="Arial"/>
          <w:sz w:val="23"/>
          <w:szCs w:val="23"/>
          <w:lang w:eastAsia="es-ES"/>
        </w:rPr>
        <w:t xml:space="preserve"> </w:t>
      </w:r>
      <w:r>
        <w:rPr>
          <w:rFonts w:ascii="Arial" w:eastAsia="Times New Roman" w:hAnsi="Arial" w:cs="Arial"/>
          <w:sz w:val="23"/>
          <w:szCs w:val="23"/>
          <w:lang w:eastAsia="es-ES"/>
        </w:rPr>
        <w:t>Diputados asistentes únicamente comunicaron</w:t>
      </w:r>
      <w:r w:rsidRPr="008F16D2">
        <w:rPr>
          <w:rFonts w:ascii="Arial" w:eastAsia="Times New Roman" w:hAnsi="Arial" w:cs="Arial"/>
          <w:sz w:val="23"/>
          <w:szCs w:val="23"/>
          <w:lang w:eastAsia="es-ES"/>
        </w:rPr>
        <w:t xml:space="preserve"> a medios de comunicación as</w:t>
      </w:r>
      <w:r>
        <w:rPr>
          <w:rFonts w:ascii="Arial" w:eastAsia="Times New Roman" w:hAnsi="Arial" w:cs="Arial"/>
          <w:sz w:val="23"/>
          <w:szCs w:val="23"/>
          <w:lang w:eastAsia="es-ES"/>
        </w:rPr>
        <w:t>istentes sobre el Orden del día, dieron sus opiniones sobre la jornada electoral del 4 de junio 2017 y ofrecieron</w:t>
      </w:r>
      <w:r w:rsidRPr="008F16D2">
        <w:rPr>
          <w:rFonts w:ascii="Arial" w:eastAsia="Times New Roman" w:hAnsi="Arial" w:cs="Arial"/>
          <w:sz w:val="23"/>
          <w:szCs w:val="23"/>
          <w:lang w:eastAsia="es-ES"/>
        </w:rPr>
        <w:t xml:space="preserve"> un</w:t>
      </w:r>
      <w:r>
        <w:rPr>
          <w:rFonts w:ascii="Arial" w:eastAsia="Times New Roman" w:hAnsi="Arial" w:cs="Arial"/>
          <w:sz w:val="23"/>
          <w:szCs w:val="23"/>
          <w:lang w:eastAsia="es-ES"/>
        </w:rPr>
        <w:t>a disculpa por la falta de</w:t>
      </w:r>
      <w:r w:rsidRPr="008F16D2">
        <w:rPr>
          <w:rFonts w:ascii="Arial" w:eastAsia="Times New Roman" w:hAnsi="Arial" w:cs="Arial"/>
          <w:sz w:val="23"/>
          <w:szCs w:val="23"/>
          <w:lang w:eastAsia="es-ES"/>
        </w:rPr>
        <w:t xml:space="preserve"> los </w:t>
      </w:r>
      <w:r>
        <w:rPr>
          <w:rFonts w:ascii="Arial" w:eastAsia="Times New Roman" w:hAnsi="Arial" w:cs="Arial"/>
          <w:sz w:val="23"/>
          <w:szCs w:val="23"/>
          <w:lang w:eastAsia="es-ES"/>
        </w:rPr>
        <w:t xml:space="preserve">demás </w:t>
      </w:r>
      <w:r w:rsidRPr="008F16D2">
        <w:rPr>
          <w:rFonts w:ascii="Arial" w:eastAsia="Times New Roman" w:hAnsi="Arial" w:cs="Arial"/>
          <w:sz w:val="23"/>
          <w:szCs w:val="23"/>
          <w:lang w:eastAsia="es-ES"/>
        </w:rPr>
        <w:t>integrantes</w:t>
      </w:r>
      <w:r>
        <w:rPr>
          <w:rFonts w:ascii="Arial" w:eastAsia="Times New Roman" w:hAnsi="Arial" w:cs="Arial"/>
          <w:sz w:val="23"/>
          <w:szCs w:val="23"/>
          <w:lang w:eastAsia="es-ES"/>
        </w:rPr>
        <w:t>.</w:t>
      </w: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both"/>
        <w:rPr>
          <w:rFonts w:ascii="Arial" w:eastAsia="Times New Roman" w:hAnsi="Arial" w:cs="Arial"/>
          <w:sz w:val="23"/>
          <w:szCs w:val="23"/>
          <w:lang w:eastAsia="es-ES"/>
        </w:rPr>
      </w:pPr>
    </w:p>
    <w:p w:rsidR="001C7C74" w:rsidRDefault="001C7C74" w:rsidP="001C7C74">
      <w:pPr>
        <w:spacing w:after="0" w:line="360" w:lineRule="auto"/>
        <w:jc w:val="both"/>
        <w:rPr>
          <w:rFonts w:ascii="Arial" w:eastAsia="Times New Roman" w:hAnsi="Arial" w:cs="Arial"/>
          <w:b/>
          <w:color w:val="C00000"/>
          <w:sz w:val="24"/>
          <w:szCs w:val="24"/>
          <w:lang w:eastAsia="es-ES"/>
        </w:rPr>
      </w:pPr>
      <w:r>
        <w:rPr>
          <w:rFonts w:ascii="Arial" w:eastAsia="Times New Roman" w:hAnsi="Arial" w:cs="Arial"/>
          <w:b/>
          <w:color w:val="C00000"/>
          <w:sz w:val="24"/>
          <w:szCs w:val="24"/>
          <w:lang w:eastAsia="es-ES"/>
        </w:rPr>
        <w:t>V</w:t>
      </w:r>
      <w:r w:rsidRPr="005D52B8">
        <w:rPr>
          <w:rFonts w:ascii="Arial" w:eastAsia="Times New Roman" w:hAnsi="Arial" w:cs="Arial"/>
          <w:b/>
          <w:color w:val="C00000"/>
          <w:sz w:val="24"/>
          <w:szCs w:val="24"/>
          <w:lang w:eastAsia="es-ES"/>
        </w:rPr>
        <w:t>. REUNIONES DE TRABAJO CON SERVIDORES PÚBLICOS.</w:t>
      </w:r>
    </w:p>
    <w:p w:rsidR="001C7C74" w:rsidRDefault="001C7C74" w:rsidP="001C7C74">
      <w:pPr>
        <w:spacing w:after="0" w:line="360" w:lineRule="auto"/>
        <w:jc w:val="both"/>
        <w:rPr>
          <w:rFonts w:ascii="Arial" w:eastAsia="Times New Roman" w:hAnsi="Arial" w:cs="Arial"/>
          <w:b/>
          <w:color w:val="C00000"/>
          <w:sz w:val="24"/>
          <w:szCs w:val="24"/>
          <w:lang w:eastAsia="es-ES"/>
        </w:rPr>
      </w:pPr>
    </w:p>
    <w:p w:rsidR="001C7C74" w:rsidRDefault="001C7C74" w:rsidP="001C7C74">
      <w:pPr>
        <w:spacing w:after="0" w:line="240" w:lineRule="auto"/>
        <w:jc w:val="center"/>
        <w:rPr>
          <w:rFonts w:ascii="Arial" w:eastAsia="Times New Roman" w:hAnsi="Arial" w:cs="Arial"/>
          <w:b/>
          <w:sz w:val="24"/>
          <w:szCs w:val="24"/>
          <w:lang w:eastAsia="es-ES"/>
        </w:rPr>
      </w:pPr>
      <w:r w:rsidRPr="00A7296F">
        <w:rPr>
          <w:rFonts w:ascii="Arial" w:eastAsia="Times New Roman" w:hAnsi="Arial" w:cs="Arial"/>
          <w:b/>
          <w:sz w:val="24"/>
          <w:szCs w:val="24"/>
          <w:lang w:eastAsia="es-ES"/>
        </w:rPr>
        <w:t xml:space="preserve">Informe del Titular de la FEPADE a </w:t>
      </w:r>
    </w:p>
    <w:p w:rsidR="001C7C74" w:rsidRPr="00A7296F" w:rsidRDefault="001C7C74" w:rsidP="001C7C74">
      <w:pPr>
        <w:spacing w:after="0" w:line="240" w:lineRule="auto"/>
        <w:jc w:val="center"/>
        <w:rPr>
          <w:rFonts w:ascii="Arial" w:eastAsia="Times New Roman" w:hAnsi="Arial" w:cs="Arial"/>
          <w:b/>
          <w:sz w:val="24"/>
          <w:szCs w:val="24"/>
          <w:lang w:eastAsia="es-ES"/>
        </w:rPr>
      </w:pPr>
      <w:r w:rsidRPr="00A7296F">
        <w:rPr>
          <w:rFonts w:ascii="Arial" w:eastAsia="Times New Roman" w:hAnsi="Arial" w:cs="Arial"/>
          <w:b/>
          <w:sz w:val="24"/>
          <w:szCs w:val="24"/>
          <w:lang w:eastAsia="es-ES"/>
        </w:rPr>
        <w:t>Presidencia de la Comisión</w:t>
      </w:r>
      <w:r>
        <w:rPr>
          <w:rFonts w:ascii="Arial" w:eastAsia="Times New Roman" w:hAnsi="Arial" w:cs="Arial"/>
          <w:b/>
          <w:sz w:val="24"/>
          <w:szCs w:val="24"/>
          <w:lang w:eastAsia="es-ES"/>
        </w:rPr>
        <w:t xml:space="preserve"> el</w:t>
      </w:r>
      <w:r w:rsidRPr="00A7296F">
        <w:rPr>
          <w:rFonts w:ascii="Arial" w:eastAsia="Times New Roman" w:hAnsi="Arial" w:cs="Arial"/>
          <w:b/>
          <w:sz w:val="24"/>
          <w:szCs w:val="24"/>
          <w:lang w:eastAsia="es-ES"/>
        </w:rPr>
        <w:t xml:space="preserve"> 25 de abril de 2017.</w:t>
      </w:r>
    </w:p>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hd w:val="clear" w:color="auto" w:fill="FFFFFF"/>
        <w:spacing w:before="120" w:after="120" w:line="300" w:lineRule="atLeast"/>
        <w:jc w:val="both"/>
        <w:rPr>
          <w:rFonts w:ascii="Arial" w:eastAsia="Times New Roman" w:hAnsi="Arial" w:cs="Arial"/>
          <w:sz w:val="24"/>
          <w:szCs w:val="24"/>
          <w:lang w:eastAsia="es-MX"/>
        </w:rPr>
      </w:pPr>
      <w:r>
        <w:rPr>
          <w:rFonts w:ascii="Arial" w:eastAsia="Times New Roman" w:hAnsi="Arial" w:cs="Arial"/>
          <w:sz w:val="24"/>
          <w:szCs w:val="24"/>
          <w:lang w:eastAsia="es-MX"/>
        </w:rPr>
        <w:t>E</w:t>
      </w:r>
      <w:r w:rsidRPr="00D55F6B">
        <w:rPr>
          <w:rFonts w:ascii="Arial" w:eastAsia="Times New Roman" w:hAnsi="Arial" w:cs="Arial"/>
          <w:sz w:val="24"/>
          <w:szCs w:val="24"/>
          <w:lang w:eastAsia="es-MX"/>
        </w:rPr>
        <w:t>l titular de la Fiscalía Especializada para la Atenció</w:t>
      </w:r>
      <w:r>
        <w:rPr>
          <w:rFonts w:ascii="Arial" w:eastAsia="Times New Roman" w:hAnsi="Arial" w:cs="Arial"/>
          <w:sz w:val="24"/>
          <w:szCs w:val="24"/>
          <w:lang w:eastAsia="es-MX"/>
        </w:rPr>
        <w:t>n de Delitos Electorales (FEPADE</w:t>
      </w:r>
      <w:r w:rsidRPr="00D55F6B">
        <w:rPr>
          <w:rFonts w:ascii="Arial" w:eastAsia="Times New Roman" w:hAnsi="Arial" w:cs="Arial"/>
          <w:sz w:val="24"/>
          <w:szCs w:val="24"/>
          <w:lang w:eastAsia="es-MX"/>
        </w:rPr>
        <w:t xml:space="preserve">), Santiago Nieto Catillo, </w:t>
      </w:r>
      <w:r>
        <w:rPr>
          <w:rFonts w:ascii="Arial" w:eastAsia="Times New Roman" w:hAnsi="Arial" w:cs="Arial"/>
          <w:sz w:val="24"/>
          <w:szCs w:val="24"/>
          <w:lang w:eastAsia="es-MX"/>
        </w:rPr>
        <w:t>acepto la invitación de la presidencia de ésta Comisión Especial para Combatir el Uso de Recursos Públicos en Procesos Electorales, para la presentación de un breve informe sobre las incidencias y retos que enfrenta la FEPADE en “el Proceso Electoral 2017</w:t>
      </w:r>
      <w:r w:rsidRPr="00D55F6B">
        <w:rPr>
          <w:rFonts w:ascii="Arial" w:eastAsia="Times New Roman" w:hAnsi="Arial" w:cs="Arial"/>
          <w:sz w:val="24"/>
          <w:szCs w:val="24"/>
          <w:lang w:eastAsia="es-MX"/>
        </w:rPr>
        <w:t>”.</w:t>
      </w:r>
    </w:p>
    <w:p w:rsidR="001C7C74" w:rsidRDefault="001C7C74" w:rsidP="001C7C74">
      <w:pPr>
        <w:shd w:val="clear" w:color="auto" w:fill="FFFFFF"/>
        <w:spacing w:before="120" w:after="120" w:line="300" w:lineRule="atLeast"/>
        <w:jc w:val="both"/>
        <w:rPr>
          <w:rFonts w:ascii="Arial" w:eastAsia="Times New Roman" w:hAnsi="Arial" w:cs="Arial"/>
          <w:sz w:val="24"/>
          <w:szCs w:val="24"/>
          <w:lang w:eastAsia="es-MX"/>
        </w:rPr>
      </w:pPr>
    </w:p>
    <w:p w:rsidR="001C7C74" w:rsidRDefault="001C7C74" w:rsidP="001C7C74">
      <w:pPr>
        <w:shd w:val="clear" w:color="auto" w:fill="FFFFFF"/>
        <w:spacing w:before="120" w:after="120" w:line="300" w:lineRule="atLeast"/>
        <w:jc w:val="both"/>
        <w:rPr>
          <w:rFonts w:ascii="Arial" w:eastAsia="Times New Roman" w:hAnsi="Arial" w:cs="Arial"/>
          <w:sz w:val="24"/>
          <w:szCs w:val="24"/>
          <w:lang w:eastAsia="es-MX"/>
        </w:rPr>
      </w:pPr>
      <w:r>
        <w:rPr>
          <w:rFonts w:ascii="Arial" w:eastAsia="Times New Roman" w:hAnsi="Arial" w:cs="Arial"/>
          <w:sz w:val="24"/>
          <w:szCs w:val="24"/>
          <w:lang w:eastAsia="es-MX"/>
        </w:rPr>
        <w:t>Mencionó que FEPADE, desarrolló un Programa de Blindaje E</w:t>
      </w:r>
      <w:r w:rsidRPr="001E2DB3">
        <w:rPr>
          <w:rFonts w:ascii="Arial" w:eastAsia="Times New Roman" w:hAnsi="Arial" w:cs="Arial"/>
          <w:sz w:val="24"/>
          <w:szCs w:val="24"/>
          <w:lang w:eastAsia="es-MX"/>
        </w:rPr>
        <w:t>lect</w:t>
      </w:r>
      <w:r>
        <w:rPr>
          <w:rFonts w:ascii="Arial" w:eastAsia="Times New Roman" w:hAnsi="Arial" w:cs="Arial"/>
          <w:sz w:val="24"/>
          <w:szCs w:val="24"/>
          <w:lang w:eastAsia="es-MX"/>
        </w:rPr>
        <w:t>oral con SEDESOL desde 2016 y</w:t>
      </w:r>
      <w:r w:rsidRPr="001E2DB3">
        <w:rPr>
          <w:rFonts w:ascii="Arial" w:eastAsia="Times New Roman" w:hAnsi="Arial" w:cs="Arial"/>
          <w:sz w:val="24"/>
          <w:szCs w:val="24"/>
          <w:lang w:eastAsia="es-MX"/>
        </w:rPr>
        <w:t xml:space="preserve"> trabaja</w:t>
      </w:r>
      <w:r>
        <w:rPr>
          <w:rFonts w:ascii="Arial" w:eastAsia="Times New Roman" w:hAnsi="Arial" w:cs="Arial"/>
          <w:sz w:val="24"/>
          <w:szCs w:val="24"/>
          <w:lang w:eastAsia="es-MX"/>
        </w:rPr>
        <w:t>n</w:t>
      </w:r>
      <w:r w:rsidRPr="001E2DB3">
        <w:rPr>
          <w:rFonts w:ascii="Arial" w:eastAsia="Times New Roman" w:hAnsi="Arial" w:cs="Arial"/>
          <w:sz w:val="24"/>
          <w:szCs w:val="24"/>
          <w:lang w:eastAsia="es-MX"/>
        </w:rPr>
        <w:t xml:space="preserve"> en otro co</w:t>
      </w:r>
      <w:r>
        <w:rPr>
          <w:rFonts w:ascii="Arial" w:eastAsia="Times New Roman" w:hAnsi="Arial" w:cs="Arial"/>
          <w:sz w:val="24"/>
          <w:szCs w:val="24"/>
          <w:lang w:eastAsia="es-MX"/>
        </w:rPr>
        <w:t xml:space="preserve">n bases generales para toda la </w:t>
      </w:r>
      <w:r>
        <w:rPr>
          <w:rFonts w:ascii="Arial" w:eastAsia="Times New Roman" w:hAnsi="Arial" w:cs="Arial"/>
          <w:sz w:val="24"/>
          <w:szCs w:val="24"/>
          <w:lang w:eastAsia="es-MX"/>
        </w:rPr>
        <w:lastRenderedPageBreak/>
        <w:t>Administración Pública Federal y Ó</w:t>
      </w:r>
      <w:r w:rsidRPr="001E2DB3">
        <w:rPr>
          <w:rFonts w:ascii="Arial" w:eastAsia="Times New Roman" w:hAnsi="Arial" w:cs="Arial"/>
          <w:sz w:val="24"/>
          <w:szCs w:val="24"/>
          <w:lang w:eastAsia="es-MX"/>
        </w:rPr>
        <w:t>rganos</w:t>
      </w:r>
      <w:r>
        <w:rPr>
          <w:rFonts w:ascii="Arial" w:eastAsia="Times New Roman" w:hAnsi="Arial" w:cs="Arial"/>
          <w:sz w:val="24"/>
          <w:szCs w:val="24"/>
          <w:lang w:eastAsia="es-MX"/>
        </w:rPr>
        <w:t xml:space="preserve"> A</w:t>
      </w:r>
      <w:r w:rsidRPr="001E2DB3">
        <w:rPr>
          <w:rFonts w:ascii="Arial" w:eastAsia="Times New Roman" w:hAnsi="Arial" w:cs="Arial"/>
          <w:sz w:val="24"/>
          <w:szCs w:val="24"/>
          <w:lang w:eastAsia="es-MX"/>
        </w:rPr>
        <w:t>utónomos, en modelos de capacitación y atención de denuncias, a través de</w:t>
      </w:r>
      <w:r>
        <w:rPr>
          <w:rFonts w:ascii="Arial" w:eastAsia="Times New Roman" w:hAnsi="Arial" w:cs="Arial"/>
          <w:sz w:val="24"/>
          <w:szCs w:val="24"/>
          <w:lang w:eastAsia="es-MX"/>
        </w:rPr>
        <w:t xml:space="preserve"> FEPADETEL, FEPADENET y FEPADE-M</w:t>
      </w:r>
      <w:r w:rsidRPr="001E2DB3">
        <w:rPr>
          <w:rFonts w:ascii="Arial" w:eastAsia="Times New Roman" w:hAnsi="Arial" w:cs="Arial"/>
          <w:sz w:val="24"/>
          <w:szCs w:val="24"/>
          <w:lang w:eastAsia="es-MX"/>
        </w:rPr>
        <w:t>óvil.</w:t>
      </w:r>
    </w:p>
    <w:p w:rsidR="001C7C74" w:rsidRDefault="001C7C74" w:rsidP="001C7C74">
      <w:pPr>
        <w:shd w:val="clear" w:color="auto" w:fill="FFFFFF"/>
        <w:spacing w:before="120" w:after="120" w:line="300" w:lineRule="atLeast"/>
        <w:jc w:val="both"/>
        <w:rPr>
          <w:rFonts w:ascii="Arial" w:eastAsia="Times New Roman" w:hAnsi="Arial" w:cs="Arial"/>
          <w:sz w:val="24"/>
          <w:szCs w:val="24"/>
          <w:lang w:eastAsia="es-MX"/>
        </w:rPr>
      </w:pPr>
    </w:p>
    <w:p w:rsidR="001C7C74" w:rsidRDefault="001C7C74" w:rsidP="001C7C74">
      <w:pPr>
        <w:shd w:val="clear" w:color="auto" w:fill="FFFFFF"/>
        <w:spacing w:before="120" w:after="120" w:line="300" w:lineRule="atLeast"/>
        <w:jc w:val="both"/>
        <w:rPr>
          <w:rFonts w:ascii="Arial" w:hAnsi="Arial" w:cs="Arial"/>
          <w:sz w:val="24"/>
          <w:szCs w:val="24"/>
          <w:shd w:val="clear" w:color="auto" w:fill="FFFFFF"/>
        </w:rPr>
      </w:pPr>
      <w:r>
        <w:rPr>
          <w:rFonts w:ascii="Arial" w:hAnsi="Arial" w:cs="Arial"/>
          <w:sz w:val="24"/>
          <w:szCs w:val="24"/>
          <w:shd w:val="clear" w:color="auto" w:fill="FFFFFF"/>
        </w:rPr>
        <w:t>Informó que, derivado del Proceso E</w:t>
      </w:r>
      <w:r w:rsidRPr="00E0354F">
        <w:rPr>
          <w:rFonts w:ascii="Arial" w:hAnsi="Arial" w:cs="Arial"/>
          <w:sz w:val="24"/>
          <w:szCs w:val="24"/>
          <w:shd w:val="clear" w:color="auto" w:fill="FFFFFF"/>
        </w:rPr>
        <w:t>lectoral 2016-2017, hay más de dos mil 500 carpetas de investigación, de las cuales mil 400 están relacionadas esos delitos. Dijo que en este año se prevé la participación del 23 por ciento del padrón electoral.</w:t>
      </w:r>
    </w:p>
    <w:p w:rsidR="001C7C74" w:rsidRDefault="001C7C74" w:rsidP="001C7C74">
      <w:pPr>
        <w:shd w:val="clear" w:color="auto" w:fill="FFFFFF"/>
        <w:spacing w:before="120" w:after="120" w:line="300" w:lineRule="atLeast"/>
        <w:jc w:val="both"/>
        <w:rPr>
          <w:rFonts w:ascii="Arial" w:eastAsia="Times New Roman" w:hAnsi="Arial" w:cs="Arial"/>
          <w:sz w:val="24"/>
          <w:szCs w:val="24"/>
          <w:lang w:eastAsia="es-MX"/>
        </w:rPr>
      </w:pPr>
    </w:p>
    <w:p w:rsidR="001C7C74" w:rsidRPr="003C21D2" w:rsidRDefault="001C7C74" w:rsidP="001C7C74">
      <w:pPr>
        <w:shd w:val="clear" w:color="auto" w:fill="FFFFFF"/>
        <w:spacing w:before="120" w:after="120" w:line="300" w:lineRule="atLeast"/>
        <w:jc w:val="both"/>
        <w:rPr>
          <w:rFonts w:ascii="Arial" w:eastAsia="Times New Roman" w:hAnsi="Arial" w:cs="Arial"/>
          <w:i/>
          <w:sz w:val="20"/>
          <w:szCs w:val="20"/>
          <w:lang w:eastAsia="es-MX"/>
        </w:rPr>
      </w:pPr>
      <w:r w:rsidRPr="001E2DB3">
        <w:rPr>
          <w:rFonts w:ascii="Arial" w:eastAsia="Times New Roman" w:hAnsi="Arial" w:cs="Arial"/>
          <w:i/>
          <w:sz w:val="20"/>
          <w:szCs w:val="20"/>
          <w:lang w:eastAsia="es-MX"/>
        </w:rPr>
        <w:t>“Si no se combaten las conductas delictivas y no se ejercen acciones penales, no se inhibir</w:t>
      </w:r>
      <w:r w:rsidRPr="003C21D2">
        <w:rPr>
          <w:rFonts w:ascii="Arial" w:eastAsia="Times New Roman" w:hAnsi="Arial" w:cs="Arial"/>
          <w:i/>
          <w:sz w:val="20"/>
          <w:szCs w:val="20"/>
          <w:lang w:eastAsia="es-MX"/>
        </w:rPr>
        <w:t>án estas prácticas”</w:t>
      </w:r>
      <w:r>
        <w:rPr>
          <w:rFonts w:ascii="Arial" w:eastAsia="Times New Roman" w:hAnsi="Arial" w:cs="Arial"/>
          <w:i/>
          <w:sz w:val="20"/>
          <w:szCs w:val="20"/>
          <w:lang w:eastAsia="es-MX"/>
        </w:rPr>
        <w:t>…</w:t>
      </w:r>
    </w:p>
    <w:p w:rsidR="001C7C74" w:rsidRPr="001E2DB3" w:rsidRDefault="001C7C74" w:rsidP="001C7C74">
      <w:pPr>
        <w:shd w:val="clear" w:color="auto" w:fill="FFFFFF"/>
        <w:spacing w:before="120" w:after="120" w:line="300" w:lineRule="atLeast"/>
        <w:jc w:val="both"/>
        <w:rPr>
          <w:rFonts w:ascii="Arial" w:eastAsia="Times New Roman" w:hAnsi="Arial" w:cs="Arial"/>
          <w:sz w:val="24"/>
          <w:szCs w:val="24"/>
          <w:lang w:eastAsia="es-MX"/>
        </w:rPr>
      </w:pPr>
    </w:p>
    <w:p w:rsidR="001C7C74" w:rsidRPr="00D55F6B" w:rsidRDefault="001C7C74" w:rsidP="001C7C74">
      <w:pPr>
        <w:shd w:val="clear" w:color="auto" w:fill="FFFFFF"/>
        <w:spacing w:before="120" w:after="120" w:line="300" w:lineRule="atLeast"/>
        <w:jc w:val="both"/>
        <w:rPr>
          <w:rFonts w:ascii="Arial" w:eastAsia="Times New Roman" w:hAnsi="Arial" w:cs="Arial"/>
          <w:sz w:val="24"/>
          <w:szCs w:val="24"/>
          <w:lang w:eastAsia="es-MX"/>
        </w:rPr>
      </w:pPr>
      <w:r w:rsidRPr="00D55F6B">
        <w:rPr>
          <w:rFonts w:ascii="Arial" w:eastAsia="Times New Roman" w:hAnsi="Arial" w:cs="Arial"/>
          <w:sz w:val="24"/>
          <w:szCs w:val="24"/>
          <w:lang w:eastAsia="es-MX"/>
        </w:rPr>
        <w:t xml:space="preserve">Santiago Nieto Catillo </w:t>
      </w:r>
      <w:r>
        <w:rPr>
          <w:rFonts w:ascii="Arial" w:eastAsia="Times New Roman" w:hAnsi="Arial" w:cs="Arial"/>
          <w:sz w:val="24"/>
          <w:szCs w:val="24"/>
          <w:lang w:eastAsia="es-MX"/>
        </w:rPr>
        <w:t>p</w:t>
      </w:r>
      <w:r w:rsidRPr="00D55F6B">
        <w:rPr>
          <w:rFonts w:ascii="Arial" w:eastAsia="Times New Roman" w:hAnsi="Arial" w:cs="Arial"/>
          <w:sz w:val="24"/>
          <w:szCs w:val="24"/>
          <w:lang w:eastAsia="es-MX"/>
        </w:rPr>
        <w:t>recisó que por parte del Instituto Nacional Electoral y los organismos locales se han realizado actividades para que los comicios se desarrollen conforme a lo establecido, así como los procesos de capacitación de funcionarios y las campañas electorales. “Las instituciones del Estado mexicano trabajamos de manera conjunta para garantizar el ejercicio de los derechos político-electorales de los ciudadanos”.</w:t>
      </w:r>
    </w:p>
    <w:p w:rsidR="001C7C74" w:rsidRDefault="001C7C74" w:rsidP="001C7C74">
      <w:pPr>
        <w:shd w:val="clear" w:color="auto" w:fill="FFFFFF"/>
        <w:spacing w:before="120" w:after="120" w:line="300" w:lineRule="atLeast"/>
        <w:jc w:val="both"/>
        <w:rPr>
          <w:rFonts w:ascii="Arial" w:eastAsia="Times New Roman" w:hAnsi="Arial" w:cs="Arial"/>
          <w:sz w:val="24"/>
          <w:szCs w:val="24"/>
          <w:lang w:eastAsia="es-MX"/>
        </w:rPr>
      </w:pPr>
    </w:p>
    <w:p w:rsidR="001C7C74" w:rsidRPr="00D55F6B" w:rsidRDefault="001C7C74" w:rsidP="001C7C74">
      <w:pPr>
        <w:shd w:val="clear" w:color="auto" w:fill="FFFFFF"/>
        <w:spacing w:before="120" w:after="120" w:line="300" w:lineRule="atLeast"/>
        <w:jc w:val="both"/>
        <w:rPr>
          <w:rFonts w:ascii="Arial" w:eastAsia="Times New Roman" w:hAnsi="Arial" w:cs="Arial"/>
          <w:sz w:val="24"/>
          <w:szCs w:val="24"/>
          <w:lang w:eastAsia="es-MX"/>
        </w:rPr>
      </w:pPr>
      <w:r w:rsidRPr="00D55F6B">
        <w:rPr>
          <w:rFonts w:ascii="Arial" w:eastAsia="Times New Roman" w:hAnsi="Arial" w:cs="Arial"/>
          <w:sz w:val="24"/>
          <w:szCs w:val="24"/>
          <w:lang w:eastAsia="es-MX"/>
        </w:rPr>
        <w:t>Dijo que del 1 al 6 de junio habrá un despliegue de agentes del Ministerio Público especializados, peritos y policías en las instalaciones de los institutos electorales, delegaciones y subdelegaciones de la Procuraduría General de la República (PGR), en las cuatro entidades donde habrá elecciones este año, para que se trasladen a los lugares donde se presenten denuncias.</w:t>
      </w:r>
    </w:p>
    <w:p w:rsidR="001C7C74" w:rsidRDefault="001C7C74" w:rsidP="001C7C74">
      <w:pPr>
        <w:shd w:val="clear" w:color="auto" w:fill="FFFFFF"/>
        <w:spacing w:before="120" w:after="120" w:line="300" w:lineRule="atLeast"/>
        <w:jc w:val="both"/>
        <w:rPr>
          <w:rFonts w:ascii="Arial" w:eastAsia="Times New Roman" w:hAnsi="Arial" w:cs="Arial"/>
          <w:sz w:val="24"/>
          <w:szCs w:val="24"/>
          <w:lang w:eastAsia="es-MX"/>
        </w:rPr>
      </w:pPr>
    </w:p>
    <w:p w:rsidR="001C7C74" w:rsidRDefault="001C7C74" w:rsidP="001C7C74">
      <w:pPr>
        <w:shd w:val="clear" w:color="auto" w:fill="FFFFFF"/>
        <w:spacing w:before="120" w:after="120" w:line="300" w:lineRule="atLeast"/>
        <w:jc w:val="both"/>
        <w:rPr>
          <w:rFonts w:ascii="Arial" w:eastAsia="Times New Roman" w:hAnsi="Arial" w:cs="Arial"/>
          <w:sz w:val="24"/>
          <w:szCs w:val="24"/>
          <w:lang w:eastAsia="es-MX"/>
        </w:rPr>
      </w:pPr>
      <w:r w:rsidRPr="00D55F6B">
        <w:rPr>
          <w:rFonts w:ascii="Arial" w:eastAsia="Times New Roman" w:hAnsi="Arial" w:cs="Arial"/>
          <w:sz w:val="24"/>
          <w:szCs w:val="24"/>
          <w:lang w:eastAsia="es-MX"/>
        </w:rPr>
        <w:t>Este operativo estará en campo los días previos a los sufragios para atender denuncias; se desarrollará con fiscalías electorales locales e institutos electorales Nacional y estatales, así como con delegaciones y subdelegaciones de la PGR, para dar mayor seguridad al voto.</w:t>
      </w:r>
    </w:p>
    <w:p w:rsidR="001C7C74" w:rsidRPr="00D55F6B" w:rsidRDefault="001C7C74" w:rsidP="001C7C74">
      <w:pPr>
        <w:shd w:val="clear" w:color="auto" w:fill="FFFFFF"/>
        <w:spacing w:before="120" w:after="120" w:line="300" w:lineRule="atLeast"/>
        <w:jc w:val="both"/>
        <w:rPr>
          <w:rFonts w:ascii="Arial" w:eastAsia="Times New Roman" w:hAnsi="Arial" w:cs="Arial"/>
          <w:sz w:val="24"/>
          <w:szCs w:val="24"/>
          <w:lang w:eastAsia="es-MX"/>
        </w:rPr>
      </w:pPr>
    </w:p>
    <w:p w:rsidR="001C7C74" w:rsidRPr="00D55F6B" w:rsidRDefault="001C7C74" w:rsidP="001C7C74">
      <w:pPr>
        <w:shd w:val="clear" w:color="auto" w:fill="FFFFFF"/>
        <w:spacing w:before="120" w:after="120" w:line="300" w:lineRule="atLeast"/>
        <w:jc w:val="both"/>
        <w:rPr>
          <w:rFonts w:ascii="Arial" w:eastAsia="Times New Roman" w:hAnsi="Arial" w:cs="Arial"/>
          <w:sz w:val="24"/>
          <w:szCs w:val="24"/>
          <w:lang w:eastAsia="es-MX"/>
        </w:rPr>
      </w:pPr>
      <w:r w:rsidRPr="00D55F6B">
        <w:rPr>
          <w:rFonts w:ascii="Arial" w:eastAsia="Times New Roman" w:hAnsi="Arial" w:cs="Arial"/>
          <w:sz w:val="24"/>
          <w:szCs w:val="24"/>
          <w:lang w:eastAsia="es-MX"/>
        </w:rPr>
        <w:t>El objetivo, comentó, es “acercar el modelo de procuración de justicia penal electoral y rendir a esta Comisión Especial un informe de las investigaciones y consignaciones”.</w:t>
      </w:r>
    </w:p>
    <w:p w:rsidR="001C7C74" w:rsidRDefault="001C7C74" w:rsidP="001C7C74">
      <w:pPr>
        <w:shd w:val="clear" w:color="auto" w:fill="FFFFFF"/>
        <w:spacing w:before="120" w:after="120" w:line="300" w:lineRule="atLeast"/>
        <w:jc w:val="both"/>
        <w:rPr>
          <w:rFonts w:ascii="Arial" w:eastAsia="Times New Roman" w:hAnsi="Arial" w:cs="Arial"/>
          <w:sz w:val="24"/>
          <w:szCs w:val="24"/>
          <w:lang w:eastAsia="es-MX"/>
        </w:rPr>
      </w:pPr>
    </w:p>
    <w:p w:rsidR="001C7C74" w:rsidRDefault="001C7C74" w:rsidP="001C7C74">
      <w:pPr>
        <w:shd w:val="clear" w:color="auto" w:fill="FFFFFF"/>
        <w:spacing w:before="120" w:after="120" w:line="300" w:lineRule="atLeast"/>
        <w:jc w:val="both"/>
        <w:rPr>
          <w:rFonts w:ascii="Arial" w:eastAsia="Times New Roman" w:hAnsi="Arial" w:cs="Arial"/>
          <w:sz w:val="24"/>
          <w:szCs w:val="24"/>
          <w:lang w:eastAsia="es-MX"/>
        </w:rPr>
      </w:pPr>
      <w:r w:rsidRPr="00D55F6B">
        <w:rPr>
          <w:rFonts w:ascii="Arial" w:eastAsia="Times New Roman" w:hAnsi="Arial" w:cs="Arial"/>
          <w:sz w:val="24"/>
          <w:szCs w:val="24"/>
          <w:lang w:eastAsia="es-MX"/>
        </w:rPr>
        <w:t xml:space="preserve">Uno de los principales desafíos del actual proceso electoral, dijo, es el traslado de grandes cantidades de personas de un municipio a otro para que voten indebidamente, denominado “turismo electoral”, así como la violencia política de género, la posibilidad de actos agresivos y falta de policías para atender denuncias </w:t>
      </w:r>
      <w:r w:rsidRPr="00D55F6B">
        <w:rPr>
          <w:rFonts w:ascii="Arial" w:eastAsia="Times New Roman" w:hAnsi="Arial" w:cs="Arial"/>
          <w:sz w:val="24"/>
          <w:szCs w:val="24"/>
          <w:lang w:eastAsia="es-MX"/>
        </w:rPr>
        <w:lastRenderedPageBreak/>
        <w:t>sobre compra de votos, condicionamiento de programas y eventos masivos para entregarlos.</w:t>
      </w:r>
    </w:p>
    <w:p w:rsidR="001C7C74" w:rsidRDefault="001C7C74" w:rsidP="001C7C74">
      <w:pPr>
        <w:shd w:val="clear" w:color="auto" w:fill="FFFFFF"/>
        <w:spacing w:before="120" w:after="120" w:line="300" w:lineRule="atLeast"/>
        <w:jc w:val="both"/>
        <w:rPr>
          <w:rFonts w:ascii="Arial" w:eastAsia="Times New Roman" w:hAnsi="Arial" w:cs="Arial"/>
          <w:sz w:val="24"/>
          <w:szCs w:val="24"/>
          <w:lang w:eastAsia="es-MX"/>
        </w:rPr>
      </w:pPr>
      <w:r>
        <w:rPr>
          <w:noProof/>
          <w:lang w:eastAsia="es-MX"/>
        </w:rPr>
        <w:drawing>
          <wp:anchor distT="0" distB="0" distL="114300" distR="114300" simplePos="0" relativeHeight="251685888" behindDoc="0" locked="0" layoutInCell="1" allowOverlap="1" wp14:anchorId="3F0276F8" wp14:editId="5C9AD2B9">
            <wp:simplePos x="0" y="0"/>
            <wp:positionH relativeFrom="margin">
              <wp:align>left</wp:align>
            </wp:positionH>
            <wp:positionV relativeFrom="paragraph">
              <wp:posOffset>33655</wp:posOffset>
            </wp:positionV>
            <wp:extent cx="3228975" cy="1857375"/>
            <wp:effectExtent l="0" t="0" r="9525" b="9525"/>
            <wp:wrapThrough wrapText="bothSides">
              <wp:wrapPolygon edited="0">
                <wp:start x="0" y="0"/>
                <wp:lineTo x="0" y="21489"/>
                <wp:lineTo x="21536" y="21489"/>
                <wp:lineTo x="21536"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0720" t="31453" r="16158" b="18992"/>
                    <a:stretch/>
                  </pic:blipFill>
                  <pic:spPr bwMode="auto">
                    <a:xfrm>
                      <a:off x="0" y="0"/>
                      <a:ext cx="3230062" cy="18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2DB3">
        <w:rPr>
          <w:rFonts w:ascii="Arial" w:eastAsia="Times New Roman" w:hAnsi="Arial" w:cs="Arial"/>
          <w:sz w:val="24"/>
          <w:szCs w:val="24"/>
          <w:lang w:eastAsia="es-MX"/>
        </w:rPr>
        <w:t>Santiago Niet</w:t>
      </w:r>
      <w:r>
        <w:rPr>
          <w:rFonts w:ascii="Arial" w:eastAsia="Times New Roman" w:hAnsi="Arial" w:cs="Arial"/>
          <w:sz w:val="24"/>
          <w:szCs w:val="24"/>
          <w:lang w:eastAsia="es-MX"/>
        </w:rPr>
        <w:t>o Castillo, titular de la FEPADE</w:t>
      </w:r>
      <w:r w:rsidRPr="001E2DB3">
        <w:rPr>
          <w:rFonts w:ascii="Arial" w:eastAsia="Times New Roman" w:hAnsi="Arial" w:cs="Arial"/>
          <w:sz w:val="24"/>
          <w:szCs w:val="24"/>
          <w:lang w:eastAsia="es-MX"/>
        </w:rPr>
        <w:t>, alertó sobre la feminización de la criminalidad electoral, pues se obliga a las beneficiarias a condicionar los apoyos sociales y a votar por determinado partido, y lo servidores públicos no adquieren responsabilidad penal.</w:t>
      </w:r>
      <w:r w:rsidRPr="003C21D2">
        <w:rPr>
          <w:rFonts w:ascii="Arial" w:eastAsia="Times New Roman" w:hAnsi="Arial" w:cs="Arial"/>
          <w:noProof/>
          <w:sz w:val="24"/>
          <w:szCs w:val="24"/>
          <w:lang w:eastAsia="es-MX"/>
        </w:rPr>
        <w:drawing>
          <wp:inline distT="0" distB="0" distL="0" distR="0" wp14:anchorId="3A92D9C0" wp14:editId="2EB86CB9">
            <wp:extent cx="9525" cy="95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C7C74" w:rsidRPr="00D55F6B" w:rsidRDefault="001C7C74" w:rsidP="001C7C74">
      <w:pPr>
        <w:shd w:val="clear" w:color="auto" w:fill="FFFFFF"/>
        <w:spacing w:before="120" w:after="120" w:line="300" w:lineRule="atLeast"/>
        <w:jc w:val="center"/>
        <w:rPr>
          <w:rFonts w:ascii="Arial" w:eastAsia="Times New Roman" w:hAnsi="Arial" w:cs="Arial"/>
          <w:sz w:val="24"/>
          <w:szCs w:val="24"/>
          <w:lang w:eastAsia="es-MX"/>
        </w:rPr>
      </w:pPr>
    </w:p>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pacing w:after="0" w:line="240" w:lineRule="auto"/>
        <w:jc w:val="both"/>
        <w:rPr>
          <w:rFonts w:ascii="Arial" w:eastAsia="Times New Roman" w:hAnsi="Arial" w:cs="Arial"/>
          <w:b/>
          <w:color w:val="C00000"/>
          <w:sz w:val="24"/>
          <w:szCs w:val="24"/>
          <w:lang w:eastAsia="es-ES"/>
        </w:rPr>
      </w:pPr>
      <w:r>
        <w:rPr>
          <w:rFonts w:ascii="Arial" w:eastAsia="Times New Roman" w:hAnsi="Arial" w:cs="Arial"/>
          <w:b/>
          <w:color w:val="C00000"/>
          <w:sz w:val="24"/>
          <w:szCs w:val="24"/>
          <w:lang w:eastAsia="es-ES"/>
        </w:rPr>
        <w:t xml:space="preserve">VI. </w:t>
      </w:r>
      <w:r w:rsidRPr="005D52B8">
        <w:rPr>
          <w:rFonts w:ascii="Arial" w:eastAsia="Times New Roman" w:hAnsi="Arial" w:cs="Arial"/>
          <w:b/>
          <w:color w:val="C00000"/>
          <w:sz w:val="24"/>
          <w:szCs w:val="24"/>
          <w:lang w:eastAsia="es-ES"/>
        </w:rPr>
        <w:t xml:space="preserve">RELACIÓN DE DOCUMENTOS, OPINIONES E INFORMES GENERADOS EN MATERIA DE SU COMPETENCIA. </w:t>
      </w:r>
    </w:p>
    <w:p w:rsidR="001C7C74" w:rsidRPr="005D52B8" w:rsidRDefault="001C7C74" w:rsidP="001C7C74">
      <w:pPr>
        <w:spacing w:after="0" w:line="240" w:lineRule="auto"/>
        <w:jc w:val="both"/>
        <w:rPr>
          <w:rFonts w:ascii="Arial" w:eastAsia="Times New Roman" w:hAnsi="Arial" w:cs="Arial"/>
          <w:b/>
          <w:color w:val="C00000"/>
          <w:sz w:val="24"/>
          <w:szCs w:val="24"/>
          <w:lang w:eastAsia="es-ES"/>
        </w:rPr>
      </w:pPr>
    </w:p>
    <w:p w:rsidR="001C7C74" w:rsidRPr="005D52B8" w:rsidRDefault="001C7C74" w:rsidP="001C7C74">
      <w:pPr>
        <w:spacing w:after="0" w:line="240" w:lineRule="auto"/>
        <w:jc w:val="both"/>
        <w:rPr>
          <w:rFonts w:ascii="Arial" w:eastAsia="Times New Roman" w:hAnsi="Arial" w:cs="Arial"/>
          <w:b/>
          <w:color w:val="C00000"/>
          <w:sz w:val="24"/>
          <w:szCs w:val="24"/>
          <w:lang w:eastAsia="es-ES"/>
        </w:rPr>
      </w:pPr>
    </w:p>
    <w:tbl>
      <w:tblPr>
        <w:tblW w:w="9072" w:type="dxa"/>
        <w:tblLook w:val="01E0" w:firstRow="1" w:lastRow="1" w:firstColumn="1" w:lastColumn="1" w:noHBand="0" w:noVBand="0"/>
      </w:tblPr>
      <w:tblGrid>
        <w:gridCol w:w="9072"/>
      </w:tblGrid>
      <w:tr w:rsidR="001C7C74" w:rsidRPr="005D52B8" w:rsidTr="0019759F">
        <w:trPr>
          <w:trHeight w:val="4371"/>
        </w:trPr>
        <w:tc>
          <w:tcPr>
            <w:tcW w:w="9072" w:type="dxa"/>
          </w:tcPr>
          <w:p w:rsidR="001C7C74" w:rsidRDefault="001C7C74" w:rsidP="001C7C74">
            <w:pPr>
              <w:pStyle w:val="Prrafodelista"/>
              <w:numPr>
                <w:ilvl w:val="0"/>
                <w:numId w:val="3"/>
              </w:numPr>
              <w:spacing w:after="0" w:line="360" w:lineRule="auto"/>
              <w:ind w:right="33"/>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Se generó un </w:t>
            </w:r>
            <w:r w:rsidRPr="00421B4D">
              <w:rPr>
                <w:rFonts w:ascii="Arial" w:eastAsia="Times New Roman" w:hAnsi="Arial" w:cs="Arial"/>
                <w:sz w:val="24"/>
                <w:szCs w:val="24"/>
                <w:lang w:eastAsia="es-ES"/>
              </w:rPr>
              <w:t xml:space="preserve">Programa </w:t>
            </w:r>
            <w:r>
              <w:rPr>
                <w:rFonts w:ascii="Arial" w:eastAsia="Times New Roman" w:hAnsi="Arial" w:cs="Arial"/>
                <w:sz w:val="24"/>
                <w:szCs w:val="24"/>
                <w:lang w:eastAsia="es-ES"/>
              </w:rPr>
              <w:t xml:space="preserve">Anual de Trabajo 2016 – 2017              </w:t>
            </w:r>
            <w:r>
              <w:rPr>
                <w:rFonts w:ascii="Arial" w:eastAsia="Times New Roman" w:hAnsi="Arial" w:cs="Arial"/>
                <w:b/>
                <w:sz w:val="24"/>
                <w:szCs w:val="24"/>
                <w:lang w:eastAsia="es-ES"/>
              </w:rPr>
              <w:t>(ANEXO 1)</w:t>
            </w:r>
          </w:p>
          <w:p w:rsidR="001C7C74" w:rsidRDefault="001C7C74" w:rsidP="001C7C74">
            <w:pPr>
              <w:pStyle w:val="Prrafodelista"/>
              <w:numPr>
                <w:ilvl w:val="0"/>
                <w:numId w:val="3"/>
              </w:numPr>
              <w:spacing w:after="0" w:line="360" w:lineRule="auto"/>
              <w:ind w:right="33"/>
              <w:jc w:val="both"/>
              <w:rPr>
                <w:rFonts w:ascii="Arial" w:eastAsia="Times New Roman" w:hAnsi="Arial" w:cs="Arial"/>
                <w:sz w:val="24"/>
                <w:szCs w:val="24"/>
                <w:lang w:eastAsia="es-ES"/>
              </w:rPr>
            </w:pPr>
            <w:proofErr w:type="spellStart"/>
            <w:r>
              <w:rPr>
                <w:rFonts w:ascii="Arial" w:eastAsia="Times New Roman" w:hAnsi="Arial" w:cs="Arial"/>
                <w:sz w:val="24"/>
                <w:szCs w:val="24"/>
                <w:lang w:eastAsia="es-ES"/>
              </w:rPr>
              <w:t>Micrositio</w:t>
            </w:r>
            <w:proofErr w:type="spellEnd"/>
            <w:r>
              <w:rPr>
                <w:rFonts w:ascii="Arial" w:eastAsia="Times New Roman" w:hAnsi="Arial" w:cs="Arial"/>
                <w:sz w:val="24"/>
                <w:szCs w:val="24"/>
                <w:lang w:eastAsia="es-ES"/>
              </w:rPr>
              <w:t xml:space="preserve">                                                                                       </w:t>
            </w:r>
            <w:r>
              <w:rPr>
                <w:rFonts w:ascii="Arial" w:eastAsia="Times New Roman" w:hAnsi="Arial" w:cs="Arial"/>
                <w:b/>
                <w:sz w:val="24"/>
                <w:szCs w:val="24"/>
                <w:lang w:eastAsia="es-ES"/>
              </w:rPr>
              <w:t>(ANEXO 2)</w:t>
            </w:r>
          </w:p>
          <w:p w:rsidR="001C7C74" w:rsidRPr="00A336EC" w:rsidRDefault="001C7C74" w:rsidP="001C7C74">
            <w:pPr>
              <w:pStyle w:val="Prrafodelista"/>
              <w:numPr>
                <w:ilvl w:val="0"/>
                <w:numId w:val="3"/>
              </w:numPr>
              <w:spacing w:after="0" w:line="360" w:lineRule="auto"/>
              <w:ind w:right="33"/>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Oficio dirigido a la Junta de Coordinación Política, solicitando la modificación de la denominación de la Comisión Especial para Combatir el Uso de Recursos Ilícitos en Procesos Electorales.                                   </w:t>
            </w:r>
            <w:r>
              <w:rPr>
                <w:rFonts w:ascii="Arial" w:eastAsia="Times New Roman" w:hAnsi="Arial" w:cs="Arial"/>
                <w:b/>
                <w:sz w:val="24"/>
                <w:szCs w:val="24"/>
                <w:lang w:eastAsia="es-ES"/>
              </w:rPr>
              <w:t>(ANEXO 3)</w:t>
            </w:r>
          </w:p>
          <w:p w:rsidR="001C7C74" w:rsidRPr="00EB5C56" w:rsidRDefault="001C7C74" w:rsidP="001C7C74">
            <w:pPr>
              <w:pStyle w:val="Prrafodelista"/>
              <w:numPr>
                <w:ilvl w:val="0"/>
                <w:numId w:val="3"/>
              </w:numPr>
              <w:spacing w:after="0" w:line="360" w:lineRule="auto"/>
              <w:ind w:right="33"/>
              <w:jc w:val="both"/>
              <w:rPr>
                <w:rFonts w:ascii="Arial" w:eastAsia="Times New Roman" w:hAnsi="Arial" w:cs="Arial"/>
                <w:sz w:val="24"/>
                <w:szCs w:val="24"/>
                <w:lang w:eastAsia="es-ES"/>
              </w:rPr>
            </w:pPr>
            <w:r>
              <w:rPr>
                <w:rFonts w:ascii="Arial" w:eastAsia="Times New Roman" w:hAnsi="Arial" w:cs="Arial"/>
                <w:sz w:val="24"/>
                <w:szCs w:val="24"/>
                <w:lang w:eastAsia="es-ES"/>
              </w:rPr>
              <w:t>Oficio dirigido a la Junta de Coordinación Política y</w:t>
            </w:r>
            <w:r w:rsidRPr="00A336EC">
              <w:rPr>
                <w:rFonts w:ascii="Arial" w:eastAsia="Calibri" w:hAnsi="Arial" w:cs="Arial"/>
                <w:color w:val="000000"/>
                <w:sz w:val="24"/>
                <w:szCs w:val="24"/>
                <w:shd w:val="clear" w:color="auto" w:fill="FFFFFF"/>
              </w:rPr>
              <w:t xml:space="preserve"> Comité de Administración, el Proyecto de Actividades en el que integrantes de la Comisión Especial observaran el Desarrollo de los Procesos Electorales Locales en los Estados de Coahuila, Nayarit, Veracruz y Estado de México</w:t>
            </w:r>
            <w:r>
              <w:rPr>
                <w:rFonts w:ascii="Arial" w:eastAsia="Calibri" w:hAnsi="Arial" w:cs="Arial"/>
                <w:color w:val="000000"/>
                <w:sz w:val="24"/>
                <w:szCs w:val="24"/>
                <w:shd w:val="clear" w:color="auto" w:fill="FFFFFF"/>
              </w:rPr>
              <w:t xml:space="preserve">.   </w:t>
            </w:r>
          </w:p>
          <w:p w:rsidR="001C7C74" w:rsidRPr="00421B4D" w:rsidRDefault="001C7C74" w:rsidP="0019759F">
            <w:pPr>
              <w:pStyle w:val="Prrafodelista"/>
              <w:spacing w:after="0" w:line="360" w:lineRule="auto"/>
              <w:ind w:right="33"/>
              <w:jc w:val="right"/>
              <w:rPr>
                <w:rFonts w:ascii="Arial" w:eastAsia="Times New Roman" w:hAnsi="Arial" w:cs="Arial"/>
                <w:sz w:val="24"/>
                <w:szCs w:val="24"/>
                <w:lang w:eastAsia="es-ES"/>
              </w:rPr>
            </w:pPr>
            <w:r>
              <w:rPr>
                <w:rFonts w:ascii="Arial" w:eastAsia="Calibri" w:hAnsi="Arial" w:cs="Arial"/>
                <w:b/>
                <w:color w:val="000000"/>
                <w:sz w:val="24"/>
                <w:szCs w:val="24"/>
                <w:shd w:val="clear" w:color="auto" w:fill="FFFFFF"/>
              </w:rPr>
              <w:t>(</w:t>
            </w:r>
            <w:r w:rsidRPr="00A336EC">
              <w:rPr>
                <w:rFonts w:ascii="Arial" w:eastAsia="Calibri" w:hAnsi="Arial" w:cs="Arial"/>
                <w:b/>
                <w:color w:val="000000"/>
                <w:sz w:val="24"/>
                <w:szCs w:val="24"/>
                <w:shd w:val="clear" w:color="auto" w:fill="FFFFFF"/>
              </w:rPr>
              <w:t>ANEXO</w:t>
            </w:r>
            <w:r>
              <w:rPr>
                <w:rFonts w:ascii="Arial" w:eastAsia="Calibri" w:hAnsi="Arial" w:cs="Arial"/>
                <w:b/>
                <w:color w:val="000000"/>
                <w:sz w:val="24"/>
                <w:szCs w:val="24"/>
                <w:shd w:val="clear" w:color="auto" w:fill="FFFFFF"/>
              </w:rPr>
              <w:t xml:space="preserve"> 4</w:t>
            </w:r>
            <w:r w:rsidRPr="00A336EC">
              <w:rPr>
                <w:rFonts w:ascii="Arial" w:eastAsia="Calibri" w:hAnsi="Arial" w:cs="Arial"/>
                <w:b/>
                <w:color w:val="000000"/>
                <w:sz w:val="24"/>
                <w:szCs w:val="24"/>
                <w:shd w:val="clear" w:color="auto" w:fill="FFFFFF"/>
              </w:rPr>
              <w:t>)</w:t>
            </w:r>
            <w:r>
              <w:rPr>
                <w:rFonts w:ascii="Arial" w:eastAsia="Calibri" w:hAnsi="Arial" w:cs="Arial"/>
                <w:color w:val="000000"/>
                <w:sz w:val="24"/>
                <w:szCs w:val="24"/>
                <w:shd w:val="clear" w:color="auto" w:fill="FFFFFF"/>
              </w:rPr>
              <w:t xml:space="preserve">                                                                      </w:t>
            </w:r>
          </w:p>
        </w:tc>
      </w:tr>
    </w:tbl>
    <w:p w:rsidR="001C7C74" w:rsidRPr="005D52B8" w:rsidRDefault="001C7C74" w:rsidP="001C7C74">
      <w:pPr>
        <w:spacing w:after="0" w:line="240" w:lineRule="auto"/>
        <w:jc w:val="both"/>
        <w:rPr>
          <w:rFonts w:ascii="Arial" w:eastAsia="Times New Roman" w:hAnsi="Arial" w:cs="Arial"/>
          <w:b/>
          <w:color w:val="C00000"/>
          <w:sz w:val="24"/>
          <w:szCs w:val="24"/>
          <w:lang w:eastAsia="es-ES"/>
        </w:rPr>
      </w:pPr>
      <w:r>
        <w:rPr>
          <w:rFonts w:ascii="Arial" w:eastAsia="Times New Roman" w:hAnsi="Arial" w:cs="Arial"/>
          <w:b/>
          <w:color w:val="C00000"/>
          <w:sz w:val="24"/>
          <w:szCs w:val="24"/>
          <w:lang w:eastAsia="es-ES"/>
        </w:rPr>
        <w:t>VII</w:t>
      </w:r>
      <w:r w:rsidRPr="005D52B8">
        <w:rPr>
          <w:rFonts w:ascii="Arial" w:eastAsia="Times New Roman" w:hAnsi="Arial" w:cs="Arial"/>
          <w:b/>
          <w:color w:val="C00000"/>
          <w:sz w:val="24"/>
          <w:szCs w:val="24"/>
          <w:lang w:eastAsia="es-ES"/>
        </w:rPr>
        <w:t xml:space="preserve">. SUBCOMISIONES O GRUPOS DE TRABAJO. </w:t>
      </w:r>
    </w:p>
    <w:p w:rsidR="001C7C74" w:rsidRDefault="001C7C74" w:rsidP="001C7C74">
      <w:pPr>
        <w:spacing w:after="0" w:line="240" w:lineRule="auto"/>
        <w:jc w:val="both"/>
        <w:rPr>
          <w:rFonts w:ascii="Arial" w:eastAsia="Times New Roman" w:hAnsi="Arial" w:cs="Arial"/>
          <w:b/>
          <w:sz w:val="24"/>
          <w:szCs w:val="24"/>
          <w:lang w:eastAsia="es-ES"/>
        </w:rPr>
      </w:pPr>
    </w:p>
    <w:p w:rsidR="001C7C74" w:rsidRPr="005D52B8" w:rsidRDefault="001C7C74" w:rsidP="001C7C74">
      <w:pPr>
        <w:spacing w:after="0" w:line="240" w:lineRule="auto"/>
        <w:jc w:val="both"/>
        <w:rPr>
          <w:rFonts w:ascii="Arial" w:eastAsia="Times New Roman" w:hAnsi="Arial" w:cs="Arial"/>
          <w:b/>
          <w:color w:val="C00000"/>
          <w:sz w:val="24"/>
          <w:szCs w:val="24"/>
          <w:lang w:eastAsia="es-ES"/>
        </w:rPr>
      </w:pPr>
      <w:r w:rsidRPr="005D52B8">
        <w:rPr>
          <w:rFonts w:ascii="Arial" w:eastAsia="Times New Roman" w:hAnsi="Arial" w:cs="Arial"/>
          <w:b/>
          <w:sz w:val="24"/>
          <w:szCs w:val="24"/>
          <w:lang w:eastAsia="es-ES"/>
        </w:rPr>
        <w:t xml:space="preserve">(NO APLICA) </w:t>
      </w:r>
    </w:p>
    <w:p w:rsidR="001C7C74" w:rsidRPr="005D52B8"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pacing w:after="0" w:line="240" w:lineRule="auto"/>
        <w:jc w:val="both"/>
        <w:rPr>
          <w:rFonts w:ascii="Arial" w:eastAsia="Times New Roman" w:hAnsi="Arial" w:cs="Arial"/>
          <w:b/>
          <w:color w:val="C00000"/>
          <w:sz w:val="24"/>
          <w:szCs w:val="24"/>
          <w:lang w:eastAsia="es-ES"/>
        </w:rPr>
      </w:pPr>
      <w:r>
        <w:rPr>
          <w:rFonts w:ascii="Arial" w:eastAsia="Times New Roman" w:hAnsi="Arial" w:cs="Arial"/>
          <w:b/>
          <w:color w:val="C00000"/>
          <w:sz w:val="24"/>
          <w:szCs w:val="24"/>
          <w:lang w:eastAsia="es-ES"/>
        </w:rPr>
        <w:t>VIII</w:t>
      </w:r>
      <w:r w:rsidRPr="005D52B8">
        <w:rPr>
          <w:rFonts w:ascii="Arial" w:eastAsia="Times New Roman" w:hAnsi="Arial" w:cs="Arial"/>
          <w:b/>
          <w:color w:val="C00000"/>
          <w:sz w:val="24"/>
          <w:szCs w:val="24"/>
          <w:lang w:eastAsia="es-ES"/>
        </w:rPr>
        <w:t>. VIAJES OFICIALES DE TRABAJO</w:t>
      </w:r>
      <w:r>
        <w:rPr>
          <w:rFonts w:ascii="Arial" w:eastAsia="Times New Roman" w:hAnsi="Arial" w:cs="Arial"/>
          <w:b/>
          <w:color w:val="C00000"/>
          <w:sz w:val="24"/>
          <w:szCs w:val="24"/>
          <w:lang w:eastAsia="es-ES"/>
        </w:rPr>
        <w:t>.</w:t>
      </w:r>
    </w:p>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pacing w:after="0" w:line="240" w:lineRule="auto"/>
        <w:jc w:val="both"/>
        <w:rPr>
          <w:rFonts w:ascii="Arial" w:eastAsia="Times New Roman" w:hAnsi="Arial" w:cs="Arial"/>
          <w:b/>
          <w:color w:val="C00000"/>
          <w:sz w:val="24"/>
          <w:szCs w:val="24"/>
          <w:lang w:eastAsia="es-ES"/>
        </w:rPr>
      </w:pPr>
      <w:r>
        <w:rPr>
          <w:rFonts w:ascii="Arial" w:eastAsia="Calibri" w:hAnsi="Arial" w:cs="Arial"/>
          <w:color w:val="000000"/>
          <w:sz w:val="24"/>
          <w:szCs w:val="24"/>
          <w:shd w:val="clear" w:color="auto" w:fill="FFFFFF"/>
        </w:rPr>
        <w:t>L</w:t>
      </w:r>
      <w:r w:rsidRPr="00801F9A">
        <w:rPr>
          <w:rFonts w:ascii="Arial" w:eastAsia="Calibri" w:hAnsi="Arial" w:cs="Arial"/>
          <w:color w:val="000000"/>
          <w:sz w:val="24"/>
          <w:szCs w:val="24"/>
          <w:shd w:val="clear" w:color="auto" w:fill="FFFFFF"/>
        </w:rPr>
        <w:t>as Comisiones Especiales en ésta LXIII Legislatura, fueron creadas sin la asignación de recurso humano, material, ni financiero; tal y como lo señala el Acuerdo publicado en la Gaceta Parlamentaria Número 4519-XIX, de fecha veintinueve de abril de dos mi dieciséis</w:t>
      </w:r>
    </w:p>
    <w:p w:rsidR="001C7C74" w:rsidRPr="005D52B8"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pacing w:after="0" w:line="240" w:lineRule="auto"/>
        <w:jc w:val="both"/>
        <w:rPr>
          <w:rFonts w:ascii="Arial" w:eastAsia="Times New Roman" w:hAnsi="Arial" w:cs="Arial"/>
          <w:b/>
          <w:sz w:val="24"/>
          <w:szCs w:val="24"/>
          <w:lang w:eastAsia="es-ES"/>
        </w:rPr>
      </w:pPr>
      <w:r w:rsidRPr="005D52B8">
        <w:rPr>
          <w:rFonts w:ascii="Arial" w:eastAsia="Times New Roman" w:hAnsi="Arial" w:cs="Arial"/>
          <w:b/>
          <w:sz w:val="24"/>
          <w:szCs w:val="24"/>
          <w:lang w:eastAsia="es-ES"/>
        </w:rPr>
        <w:t xml:space="preserve">(NO APLICA) </w:t>
      </w:r>
    </w:p>
    <w:p w:rsidR="001C7C74" w:rsidRDefault="001C7C74" w:rsidP="001C7C74">
      <w:pPr>
        <w:spacing w:after="0" w:line="240" w:lineRule="auto"/>
        <w:jc w:val="both"/>
        <w:rPr>
          <w:rFonts w:ascii="Arial" w:eastAsia="Times New Roman" w:hAnsi="Arial" w:cs="Arial"/>
          <w:b/>
          <w:sz w:val="24"/>
          <w:szCs w:val="24"/>
          <w:lang w:eastAsia="es-ES"/>
        </w:rPr>
      </w:pPr>
    </w:p>
    <w:p w:rsidR="001C7C74" w:rsidRDefault="001C7C74" w:rsidP="001C7C74">
      <w:pPr>
        <w:spacing w:after="0" w:line="240" w:lineRule="auto"/>
        <w:jc w:val="both"/>
        <w:rPr>
          <w:rFonts w:ascii="Arial" w:eastAsia="Times New Roman" w:hAnsi="Arial" w:cs="Arial"/>
          <w:b/>
          <w:sz w:val="24"/>
          <w:szCs w:val="24"/>
          <w:lang w:eastAsia="es-ES"/>
        </w:rPr>
      </w:pPr>
      <w:r w:rsidRPr="009F5E06">
        <w:rPr>
          <w:noProof/>
          <w:lang w:eastAsia="es-MX"/>
        </w:rPr>
        <mc:AlternateContent>
          <mc:Choice Requires="wps">
            <w:drawing>
              <wp:anchor distT="0" distB="0" distL="114300" distR="114300" simplePos="0" relativeHeight="251676672" behindDoc="0" locked="0" layoutInCell="1" allowOverlap="1" wp14:anchorId="742FC41B" wp14:editId="678323E9">
                <wp:simplePos x="0" y="0"/>
                <wp:positionH relativeFrom="page">
                  <wp:align>left</wp:align>
                </wp:positionH>
                <wp:positionV relativeFrom="paragraph">
                  <wp:posOffset>-4445</wp:posOffset>
                </wp:positionV>
                <wp:extent cx="9885680" cy="1056640"/>
                <wp:effectExtent l="0" t="0" r="1270" b="0"/>
                <wp:wrapNone/>
                <wp:docPr id="34" name="Rectángulo 7"/>
                <wp:cNvGraphicFramePr/>
                <a:graphic xmlns:a="http://schemas.openxmlformats.org/drawingml/2006/main">
                  <a:graphicData uri="http://schemas.microsoft.com/office/word/2010/wordprocessingShape">
                    <wps:wsp>
                      <wps:cNvSpPr/>
                      <wps:spPr>
                        <a:xfrm>
                          <a:off x="0" y="0"/>
                          <a:ext cx="9885680" cy="1056640"/>
                        </a:xfrm>
                        <a:prstGeom prst="rect">
                          <a:avLst/>
                        </a:prstGeom>
                        <a:solidFill>
                          <a:srgbClr val="C00000"/>
                        </a:solidFill>
                        <a:ln w="12700" cap="flat" cmpd="sng" algn="ctr">
                          <a:noFill/>
                          <a:prstDash val="solid"/>
                          <a:miter lim="800000"/>
                        </a:ln>
                        <a:effectLst/>
                      </wps:spPr>
                      <wps:txbx>
                        <w:txbxContent>
                          <w:p w:rsidR="001C7C74" w:rsidRDefault="001C7C74" w:rsidP="001C7C74">
                            <w:pPr>
                              <w:spacing w:after="0" w:line="240" w:lineRule="auto"/>
                              <w:jc w:val="both"/>
                              <w:rPr>
                                <w:rFonts w:ascii="Arial" w:eastAsia="Times New Roman" w:hAnsi="Arial" w:cs="Arial"/>
                                <w:b/>
                                <w:color w:val="FFFFFF" w:themeColor="background1"/>
                                <w:sz w:val="24"/>
                                <w:szCs w:val="24"/>
                                <w:lang w:eastAsia="es-ES"/>
                              </w:rPr>
                            </w:pPr>
                            <w:r w:rsidRPr="005D52B8">
                              <w:rPr>
                                <w:rFonts w:ascii="Arial" w:eastAsia="Times New Roman" w:hAnsi="Arial" w:cs="Arial"/>
                                <w:b/>
                                <w:color w:val="C00000"/>
                                <w:sz w:val="24"/>
                                <w:szCs w:val="24"/>
                                <w:lang w:eastAsia="es-ES"/>
                              </w:rPr>
                              <w:t>X. RELACIÓ</w:t>
                            </w:r>
                            <w:r w:rsidRPr="009F5E06">
                              <w:rPr>
                                <w:rFonts w:ascii="Arial" w:eastAsia="Times New Roman" w:hAnsi="Arial" w:cs="Arial"/>
                                <w:b/>
                                <w:color w:val="FFFFFF" w:themeColor="background1"/>
                                <w:sz w:val="24"/>
                                <w:szCs w:val="24"/>
                                <w:lang w:eastAsia="es-ES"/>
                              </w:rPr>
                              <w:t xml:space="preserve"> </w:t>
                            </w:r>
                          </w:p>
                          <w:p w:rsidR="001C7C74" w:rsidRPr="009F5E06" w:rsidRDefault="001C7C74" w:rsidP="001C7C74">
                            <w:pPr>
                              <w:spacing w:after="0" w:line="240" w:lineRule="auto"/>
                              <w:ind w:left="851"/>
                              <w:jc w:val="both"/>
                              <w:rPr>
                                <w:rFonts w:ascii="Arial" w:eastAsia="Times New Roman" w:hAnsi="Arial" w:cs="Arial"/>
                                <w:b/>
                                <w:color w:val="FFFFFF" w:themeColor="background1"/>
                                <w:sz w:val="28"/>
                                <w:szCs w:val="28"/>
                                <w:lang w:eastAsia="es-ES"/>
                              </w:rPr>
                            </w:pPr>
                            <w:r>
                              <w:rPr>
                                <w:rFonts w:ascii="Arial" w:eastAsia="Times New Roman" w:hAnsi="Arial" w:cs="Arial"/>
                                <w:b/>
                                <w:color w:val="FFFFFF" w:themeColor="background1"/>
                                <w:sz w:val="28"/>
                                <w:szCs w:val="28"/>
                                <w:lang w:eastAsia="es-ES"/>
                              </w:rPr>
                              <w:t xml:space="preserve">           IX</w:t>
                            </w:r>
                            <w:r w:rsidRPr="009F5E06">
                              <w:rPr>
                                <w:rFonts w:ascii="Arial" w:eastAsia="Times New Roman" w:hAnsi="Arial" w:cs="Arial"/>
                                <w:b/>
                                <w:color w:val="FFFFFF" w:themeColor="background1"/>
                                <w:sz w:val="28"/>
                                <w:szCs w:val="28"/>
                                <w:lang w:eastAsia="es-ES"/>
                              </w:rPr>
                              <w:t>. RELACIÓN</w:t>
                            </w:r>
                            <w:r>
                              <w:rPr>
                                <w:rFonts w:ascii="Arial" w:eastAsia="Times New Roman" w:hAnsi="Arial" w:cs="Arial"/>
                                <w:b/>
                                <w:color w:val="FFFFFF" w:themeColor="background1"/>
                                <w:sz w:val="28"/>
                                <w:szCs w:val="28"/>
                                <w:lang w:eastAsia="es-ES"/>
                              </w:rPr>
                              <w:t xml:space="preserve"> DE ASUNTOS GENERALES</w:t>
                            </w:r>
                          </w:p>
                          <w:p w:rsidR="001C7C74" w:rsidRPr="009F5E06" w:rsidRDefault="001C7C74" w:rsidP="001C7C74">
                            <w:pPr>
                              <w:spacing w:after="0" w:line="240" w:lineRule="auto"/>
                              <w:jc w:val="both"/>
                              <w:rPr>
                                <w:rFonts w:ascii="Arial" w:eastAsia="Times New Roman" w:hAnsi="Arial" w:cs="Arial"/>
                                <w:b/>
                                <w:color w:val="C00000"/>
                                <w:sz w:val="28"/>
                                <w:szCs w:val="28"/>
                                <w:lang w:eastAsia="es-ES"/>
                              </w:rPr>
                            </w:pPr>
                            <w:r w:rsidRPr="009F5E06">
                              <w:rPr>
                                <w:rFonts w:ascii="Arial" w:eastAsia="Times New Roman" w:hAnsi="Arial" w:cs="Arial"/>
                                <w:b/>
                                <w:color w:val="C00000"/>
                                <w:sz w:val="28"/>
                                <w:szCs w:val="28"/>
                                <w:lang w:eastAsia="es-ES"/>
                              </w:rPr>
                              <w:t xml:space="preserve">N DE ASUNTOS GENERALES RESUELTOS. </w:t>
                            </w:r>
                          </w:p>
                          <w:p w:rsidR="001C7C74" w:rsidRPr="009F5E06" w:rsidRDefault="001C7C74" w:rsidP="001C7C74">
                            <w:pPr>
                              <w:spacing w:after="0" w:line="240" w:lineRule="auto"/>
                              <w:jc w:val="both"/>
                              <w:rPr>
                                <w:rFonts w:ascii="Arial" w:eastAsia="Times New Roman" w:hAnsi="Arial" w:cs="Arial"/>
                                <w:b/>
                                <w:color w:val="C00000"/>
                                <w:sz w:val="28"/>
                                <w:szCs w:val="28"/>
                                <w:lang w:eastAsia="es-ES"/>
                              </w:rPr>
                            </w:pPr>
                          </w:p>
                          <w:p w:rsidR="001C7C74" w:rsidRPr="009F5E06" w:rsidRDefault="001C7C74" w:rsidP="001C7C74">
                            <w:pPr>
                              <w:jc w:val="center"/>
                              <w:rPr>
                                <w:color w:val="FFFFFF" w:themeColor="background1"/>
                              </w:rP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742FC41B" id="_x0000_s1034" style="position:absolute;left:0;text-align:left;margin-left:0;margin-top:-.35pt;width:778.4pt;height:83.2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" fillcolor="#c00000" stroked="f" strokeweight="1pt">
                <v:textbox>
                  <w:txbxContent>
                    <w:p w:rsidR="001C7C74" w:rsidRDefault="001C7C74" w:rsidP="001C7C74">
                      <w:pPr>
                        <w:spacing w:after="0" w:line="240" w:lineRule="auto"/>
                        <w:jc w:val="both"/>
                        <w:rPr>
                          <w:rFonts w:ascii="Arial" w:eastAsia="Times New Roman" w:hAnsi="Arial" w:cs="Arial"/>
                          <w:b/>
                          <w:color w:val="FFFFFF" w:themeColor="background1"/>
                          <w:sz w:val="24"/>
                          <w:szCs w:val="24"/>
                          <w:lang w:eastAsia="es-ES"/>
                        </w:rPr>
                      </w:pPr>
                      <w:r w:rsidRPr="005D52B8">
                        <w:rPr>
                          <w:rFonts w:ascii="Arial" w:eastAsia="Times New Roman" w:hAnsi="Arial" w:cs="Arial"/>
                          <w:b/>
                          <w:color w:val="C00000"/>
                          <w:sz w:val="24"/>
                          <w:szCs w:val="24"/>
                          <w:lang w:eastAsia="es-ES"/>
                        </w:rPr>
                        <w:t>X. RELACIÓ</w:t>
                      </w:r>
                      <w:r w:rsidRPr="009F5E06">
                        <w:rPr>
                          <w:rFonts w:ascii="Arial" w:eastAsia="Times New Roman" w:hAnsi="Arial" w:cs="Arial"/>
                          <w:b/>
                          <w:color w:val="FFFFFF" w:themeColor="background1"/>
                          <w:sz w:val="24"/>
                          <w:szCs w:val="24"/>
                          <w:lang w:eastAsia="es-ES"/>
                        </w:rPr>
                        <w:t xml:space="preserve"> </w:t>
                      </w:r>
                    </w:p>
                    <w:p w:rsidR="001C7C74" w:rsidRPr="009F5E06" w:rsidRDefault="001C7C74" w:rsidP="001C7C74">
                      <w:pPr>
                        <w:spacing w:after="0" w:line="240" w:lineRule="auto"/>
                        <w:ind w:left="851"/>
                        <w:jc w:val="both"/>
                        <w:rPr>
                          <w:rFonts w:ascii="Arial" w:eastAsia="Times New Roman" w:hAnsi="Arial" w:cs="Arial"/>
                          <w:b/>
                          <w:color w:val="FFFFFF" w:themeColor="background1"/>
                          <w:sz w:val="28"/>
                          <w:szCs w:val="28"/>
                          <w:lang w:eastAsia="es-ES"/>
                        </w:rPr>
                      </w:pPr>
                      <w:r>
                        <w:rPr>
                          <w:rFonts w:ascii="Arial" w:eastAsia="Times New Roman" w:hAnsi="Arial" w:cs="Arial"/>
                          <w:b/>
                          <w:color w:val="FFFFFF" w:themeColor="background1"/>
                          <w:sz w:val="28"/>
                          <w:szCs w:val="28"/>
                          <w:lang w:eastAsia="es-ES"/>
                        </w:rPr>
                        <w:t xml:space="preserve">           IX</w:t>
                      </w:r>
                      <w:r w:rsidRPr="009F5E06">
                        <w:rPr>
                          <w:rFonts w:ascii="Arial" w:eastAsia="Times New Roman" w:hAnsi="Arial" w:cs="Arial"/>
                          <w:b/>
                          <w:color w:val="FFFFFF" w:themeColor="background1"/>
                          <w:sz w:val="28"/>
                          <w:szCs w:val="28"/>
                          <w:lang w:eastAsia="es-ES"/>
                        </w:rPr>
                        <w:t>. RELACIÓN</w:t>
                      </w:r>
                      <w:r>
                        <w:rPr>
                          <w:rFonts w:ascii="Arial" w:eastAsia="Times New Roman" w:hAnsi="Arial" w:cs="Arial"/>
                          <w:b/>
                          <w:color w:val="FFFFFF" w:themeColor="background1"/>
                          <w:sz w:val="28"/>
                          <w:szCs w:val="28"/>
                          <w:lang w:eastAsia="es-ES"/>
                        </w:rPr>
                        <w:t xml:space="preserve"> DE ASUNTOS GENERALES</w:t>
                      </w:r>
                    </w:p>
                    <w:p w:rsidR="001C7C74" w:rsidRPr="009F5E06" w:rsidRDefault="001C7C74" w:rsidP="001C7C74">
                      <w:pPr>
                        <w:spacing w:after="0" w:line="240" w:lineRule="auto"/>
                        <w:jc w:val="both"/>
                        <w:rPr>
                          <w:rFonts w:ascii="Arial" w:eastAsia="Times New Roman" w:hAnsi="Arial" w:cs="Arial"/>
                          <w:b/>
                          <w:color w:val="C00000"/>
                          <w:sz w:val="28"/>
                          <w:szCs w:val="28"/>
                          <w:lang w:eastAsia="es-ES"/>
                        </w:rPr>
                      </w:pPr>
                      <w:r w:rsidRPr="009F5E06">
                        <w:rPr>
                          <w:rFonts w:ascii="Arial" w:eastAsia="Times New Roman" w:hAnsi="Arial" w:cs="Arial"/>
                          <w:b/>
                          <w:color w:val="C00000"/>
                          <w:sz w:val="28"/>
                          <w:szCs w:val="28"/>
                          <w:lang w:eastAsia="es-ES"/>
                        </w:rPr>
                        <w:t xml:space="preserve">N DE ASUNTOS GENERALES RESUELTOS. </w:t>
                      </w:r>
                    </w:p>
                    <w:p w:rsidR="001C7C74" w:rsidRPr="009F5E06" w:rsidRDefault="001C7C74" w:rsidP="001C7C74">
                      <w:pPr>
                        <w:spacing w:after="0" w:line="240" w:lineRule="auto"/>
                        <w:jc w:val="both"/>
                        <w:rPr>
                          <w:rFonts w:ascii="Arial" w:eastAsia="Times New Roman" w:hAnsi="Arial" w:cs="Arial"/>
                          <w:b/>
                          <w:color w:val="C00000"/>
                          <w:sz w:val="28"/>
                          <w:szCs w:val="28"/>
                          <w:lang w:eastAsia="es-ES"/>
                        </w:rPr>
                      </w:pPr>
                    </w:p>
                    <w:p w:rsidR="001C7C74" w:rsidRPr="009F5E06" w:rsidRDefault="001C7C74" w:rsidP="001C7C74">
                      <w:pPr>
                        <w:jc w:val="center"/>
                        <w:rPr>
                          <w:color w:val="FFFFFF" w:themeColor="background1"/>
                        </w:rPr>
                      </w:pPr>
                    </w:p>
                  </w:txbxContent>
                </v:textbox>
                <w10:wrap anchorx="page"/>
              </v:rect>
            </w:pict>
          </mc:Fallback>
        </mc:AlternateContent>
      </w:r>
    </w:p>
    <w:p w:rsidR="001C7C74" w:rsidRDefault="001C7C74" w:rsidP="001C7C74">
      <w:pPr>
        <w:spacing w:after="0" w:line="240" w:lineRule="auto"/>
        <w:jc w:val="both"/>
        <w:rPr>
          <w:rFonts w:ascii="Arial" w:eastAsia="Times New Roman" w:hAnsi="Arial" w:cs="Arial"/>
          <w:b/>
          <w:sz w:val="24"/>
          <w:szCs w:val="24"/>
          <w:lang w:eastAsia="es-ES"/>
        </w:rPr>
      </w:pPr>
    </w:p>
    <w:p w:rsidR="001C7C74" w:rsidRDefault="001C7C74" w:rsidP="001C7C74">
      <w:pPr>
        <w:spacing w:after="0" w:line="240" w:lineRule="auto"/>
        <w:jc w:val="both"/>
        <w:rPr>
          <w:rFonts w:ascii="Arial" w:eastAsia="Times New Roman" w:hAnsi="Arial" w:cs="Arial"/>
          <w:b/>
          <w:sz w:val="24"/>
          <w:szCs w:val="24"/>
          <w:lang w:eastAsia="es-ES"/>
        </w:rPr>
      </w:pPr>
    </w:p>
    <w:p w:rsidR="001C7C74" w:rsidRDefault="001C7C74" w:rsidP="001C7C74">
      <w:pPr>
        <w:spacing w:after="0" w:line="240" w:lineRule="auto"/>
        <w:jc w:val="both"/>
        <w:rPr>
          <w:rFonts w:ascii="Arial" w:eastAsia="Times New Roman" w:hAnsi="Arial" w:cs="Arial"/>
          <w:b/>
          <w:sz w:val="24"/>
          <w:szCs w:val="24"/>
          <w:lang w:eastAsia="es-ES"/>
        </w:rPr>
      </w:pPr>
    </w:p>
    <w:p w:rsidR="001C7C74" w:rsidRDefault="001C7C74" w:rsidP="001C7C74">
      <w:pPr>
        <w:spacing w:after="0" w:line="240" w:lineRule="auto"/>
        <w:jc w:val="both"/>
        <w:rPr>
          <w:rFonts w:ascii="Arial" w:eastAsia="Times New Roman" w:hAnsi="Arial" w:cs="Arial"/>
          <w:b/>
          <w:sz w:val="24"/>
          <w:szCs w:val="24"/>
          <w:lang w:eastAsia="es-ES"/>
        </w:rPr>
      </w:pPr>
    </w:p>
    <w:p w:rsidR="001C7C74" w:rsidRDefault="001C7C74" w:rsidP="001C7C74">
      <w:pPr>
        <w:spacing w:after="0" w:line="240" w:lineRule="auto"/>
        <w:jc w:val="both"/>
        <w:rPr>
          <w:rFonts w:ascii="Arial" w:eastAsia="Times New Roman" w:hAnsi="Arial" w:cs="Arial"/>
          <w:b/>
          <w:sz w:val="24"/>
          <w:szCs w:val="24"/>
          <w:lang w:eastAsia="es-ES"/>
        </w:rPr>
      </w:pPr>
    </w:p>
    <w:p w:rsidR="001C7C74" w:rsidRDefault="001C7C74" w:rsidP="001C7C74">
      <w:pPr>
        <w:spacing w:after="0" w:line="240" w:lineRule="auto"/>
        <w:jc w:val="both"/>
        <w:rPr>
          <w:rFonts w:ascii="Arial" w:eastAsia="Times New Roman" w:hAnsi="Arial" w:cs="Arial"/>
          <w:b/>
          <w:sz w:val="24"/>
          <w:szCs w:val="24"/>
          <w:lang w:eastAsia="es-ES"/>
        </w:rPr>
      </w:pPr>
    </w:p>
    <w:p w:rsidR="001C7C74" w:rsidRDefault="001C7C74" w:rsidP="001C7C74">
      <w:pPr>
        <w:spacing w:after="0" w:line="240" w:lineRule="auto"/>
        <w:jc w:val="both"/>
        <w:rPr>
          <w:rFonts w:ascii="Arial" w:eastAsia="Times New Roman" w:hAnsi="Arial" w:cs="Arial"/>
          <w:b/>
          <w:sz w:val="24"/>
          <w:szCs w:val="24"/>
          <w:lang w:eastAsia="es-ES"/>
        </w:rPr>
      </w:pPr>
    </w:p>
    <w:tbl>
      <w:tblPr>
        <w:tblStyle w:val="Tablaconcuadrcula"/>
        <w:tblW w:w="9356" w:type="dxa"/>
        <w:tblInd w:w="137" w:type="dxa"/>
        <w:tblLook w:val="04A0" w:firstRow="1" w:lastRow="0" w:firstColumn="1" w:lastColumn="0" w:noHBand="0" w:noVBand="1"/>
      </w:tblPr>
      <w:tblGrid>
        <w:gridCol w:w="1985"/>
        <w:gridCol w:w="7371"/>
      </w:tblGrid>
      <w:tr w:rsidR="001C7C74" w:rsidTr="0019759F">
        <w:tc>
          <w:tcPr>
            <w:tcW w:w="1985" w:type="dxa"/>
            <w:shd w:val="clear" w:color="auto" w:fill="BFBFBF" w:themeFill="background1" w:themeFillShade="BF"/>
          </w:tcPr>
          <w:p w:rsidR="001C7C74" w:rsidRPr="009F5E06" w:rsidRDefault="001C7C74" w:rsidP="0019759F">
            <w:pPr>
              <w:jc w:val="both"/>
              <w:rPr>
                <w:rFonts w:ascii="Arial" w:hAnsi="Arial" w:cs="Arial"/>
                <w:b/>
                <w:sz w:val="24"/>
                <w:szCs w:val="24"/>
                <w:lang w:eastAsia="es-ES"/>
              </w:rPr>
            </w:pPr>
            <w:r>
              <w:rPr>
                <w:rFonts w:ascii="Arial" w:hAnsi="Arial" w:cs="Arial"/>
                <w:b/>
                <w:sz w:val="24"/>
                <w:szCs w:val="24"/>
                <w:lang w:eastAsia="es-ES"/>
              </w:rPr>
              <w:t>ESTATUS</w:t>
            </w:r>
          </w:p>
        </w:tc>
        <w:tc>
          <w:tcPr>
            <w:tcW w:w="7371" w:type="dxa"/>
            <w:shd w:val="clear" w:color="auto" w:fill="BFBFBF" w:themeFill="background1" w:themeFillShade="BF"/>
          </w:tcPr>
          <w:p w:rsidR="001C7C74" w:rsidRDefault="001C7C74" w:rsidP="0019759F">
            <w:pPr>
              <w:jc w:val="center"/>
              <w:rPr>
                <w:rFonts w:ascii="Arial" w:hAnsi="Arial" w:cs="Arial"/>
                <w:b/>
                <w:sz w:val="24"/>
                <w:szCs w:val="24"/>
                <w:lang w:eastAsia="es-ES"/>
              </w:rPr>
            </w:pPr>
            <w:r>
              <w:rPr>
                <w:rFonts w:ascii="Arial" w:hAnsi="Arial" w:cs="Arial"/>
                <w:b/>
                <w:sz w:val="24"/>
                <w:szCs w:val="24"/>
                <w:lang w:eastAsia="es-ES"/>
              </w:rPr>
              <w:t>ACUERDOS</w:t>
            </w:r>
          </w:p>
        </w:tc>
      </w:tr>
    </w:tbl>
    <w:p w:rsidR="001C7C74" w:rsidRDefault="001C7C74" w:rsidP="001C7C74">
      <w:pPr>
        <w:spacing w:after="0" w:line="240" w:lineRule="auto"/>
        <w:jc w:val="both"/>
        <w:rPr>
          <w:rFonts w:ascii="Arial" w:eastAsia="Times New Roman" w:hAnsi="Arial" w:cs="Arial"/>
          <w:b/>
          <w:sz w:val="24"/>
          <w:szCs w:val="24"/>
          <w:lang w:eastAsia="es-ES"/>
        </w:rPr>
      </w:pPr>
    </w:p>
    <w:tbl>
      <w:tblPr>
        <w:tblStyle w:val="Tablaconcuadrcula1"/>
        <w:tblW w:w="9356" w:type="dxa"/>
        <w:tblInd w:w="137" w:type="dxa"/>
        <w:tblLook w:val="04A0" w:firstRow="1" w:lastRow="0" w:firstColumn="1" w:lastColumn="0" w:noHBand="0" w:noVBand="1"/>
      </w:tblPr>
      <w:tblGrid>
        <w:gridCol w:w="2552"/>
        <w:gridCol w:w="6804"/>
      </w:tblGrid>
      <w:tr w:rsidR="001C7C74" w:rsidRPr="00327A79" w:rsidTr="0019759F">
        <w:tc>
          <w:tcPr>
            <w:tcW w:w="2552" w:type="dxa"/>
          </w:tcPr>
          <w:p w:rsidR="001C7C74"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Pendiente</w:t>
            </w:r>
          </w:p>
        </w:tc>
        <w:tc>
          <w:tcPr>
            <w:tcW w:w="6804" w:type="dxa"/>
          </w:tcPr>
          <w:p w:rsidR="001C7C74" w:rsidRPr="00327A79" w:rsidRDefault="001C7C74" w:rsidP="001C7C74">
            <w:pPr>
              <w:numPr>
                <w:ilvl w:val="0"/>
                <w:numId w:val="5"/>
              </w:numPr>
              <w:shd w:val="clear" w:color="auto" w:fill="FFFFFF"/>
              <w:spacing w:line="360" w:lineRule="auto"/>
              <w:contextualSpacing/>
              <w:jc w:val="both"/>
              <w:rPr>
                <w:rFonts w:ascii="Arial" w:eastAsia="Times New Roman" w:hAnsi="Arial" w:cs="Arial"/>
                <w:color w:val="000000"/>
                <w:sz w:val="20"/>
                <w:szCs w:val="20"/>
                <w:lang w:eastAsia="es-MX"/>
              </w:rPr>
            </w:pPr>
            <w:r w:rsidRPr="00327A79">
              <w:rPr>
                <w:rFonts w:ascii="Arial" w:eastAsia="Times New Roman" w:hAnsi="Arial" w:cs="Arial"/>
                <w:color w:val="000000"/>
                <w:sz w:val="20"/>
                <w:szCs w:val="20"/>
                <w:lang w:eastAsia="es-MX"/>
              </w:rPr>
              <w:t>Realizar propuestas de reforma legislativas que consoliden el marco legal en la competencia político- electoral.</w:t>
            </w:r>
          </w:p>
        </w:tc>
      </w:tr>
      <w:tr w:rsidR="001C7C74" w:rsidRPr="00327A79" w:rsidTr="0019759F">
        <w:tc>
          <w:tcPr>
            <w:tcW w:w="2552" w:type="dxa"/>
            <w:shd w:val="clear" w:color="auto" w:fill="FFFFFF" w:themeFill="background1"/>
          </w:tcPr>
          <w:p w:rsidR="001C7C74" w:rsidRPr="00327A79" w:rsidRDefault="001C7C74" w:rsidP="0019759F">
            <w:pPr>
              <w:spacing w:line="360" w:lineRule="auto"/>
              <w:ind w:left="33" w:right="358"/>
              <w:jc w:val="center"/>
              <w:rPr>
                <w:rFonts w:ascii="Arial" w:eastAsia="Times New Roman" w:hAnsi="Arial" w:cs="Arial"/>
                <w:b/>
                <w:i/>
                <w:color w:val="808080" w:themeColor="background1" w:themeShade="80"/>
                <w:sz w:val="20"/>
                <w:szCs w:val="20"/>
                <w:lang w:eastAsia="es-MX"/>
              </w:rPr>
            </w:pPr>
          </w:p>
          <w:p w:rsidR="001C7C74" w:rsidRPr="00327A79" w:rsidRDefault="001C7C74" w:rsidP="0019759F">
            <w:pPr>
              <w:spacing w:line="360" w:lineRule="auto"/>
              <w:ind w:left="33" w:right="358"/>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Cumplido</w:t>
            </w:r>
          </w:p>
        </w:tc>
        <w:tc>
          <w:tcPr>
            <w:tcW w:w="6804" w:type="dxa"/>
            <w:shd w:val="clear" w:color="auto" w:fill="FFFFFF" w:themeFill="background1"/>
          </w:tcPr>
          <w:p w:rsidR="001C7C74" w:rsidRPr="00383538" w:rsidRDefault="001C7C74" w:rsidP="001C7C74">
            <w:pPr>
              <w:numPr>
                <w:ilvl w:val="0"/>
                <w:numId w:val="5"/>
              </w:numPr>
              <w:spacing w:line="360" w:lineRule="auto"/>
              <w:contextualSpacing/>
              <w:jc w:val="both"/>
              <w:rPr>
                <w:rFonts w:ascii="Arial" w:eastAsia="Calibri" w:hAnsi="Arial" w:cs="Arial"/>
                <w:b/>
                <w:color w:val="404040"/>
                <w:sz w:val="20"/>
                <w:szCs w:val="20"/>
              </w:rPr>
            </w:pPr>
            <w:r w:rsidRPr="00383538">
              <w:rPr>
                <w:rFonts w:ascii="Arial" w:eastAsia="Times New Roman" w:hAnsi="Arial" w:cs="Arial"/>
                <w:color w:val="000000"/>
                <w:sz w:val="20"/>
                <w:szCs w:val="20"/>
                <w:lang w:eastAsia="es-MX"/>
              </w:rPr>
              <w:t xml:space="preserve">Construcción de un </w:t>
            </w:r>
            <w:proofErr w:type="spellStart"/>
            <w:r w:rsidRPr="00383538">
              <w:rPr>
                <w:rFonts w:ascii="Arial" w:eastAsia="Times New Roman" w:hAnsi="Arial" w:cs="Arial"/>
                <w:color w:val="000000"/>
                <w:sz w:val="20"/>
                <w:szCs w:val="20"/>
                <w:lang w:eastAsia="es-MX"/>
              </w:rPr>
              <w:t>Micrositio</w:t>
            </w:r>
            <w:proofErr w:type="spellEnd"/>
            <w:r w:rsidRPr="00383538">
              <w:rPr>
                <w:rFonts w:ascii="Arial" w:eastAsia="Times New Roman" w:hAnsi="Arial" w:cs="Arial"/>
                <w:color w:val="000000"/>
                <w:sz w:val="20"/>
                <w:szCs w:val="20"/>
                <w:lang w:eastAsia="es-MX"/>
              </w:rPr>
              <w:t xml:space="preserve"> en el Portal de la Cámara de Diputados, al cual pueda acceder el ciudadano y encuentre información actualizada.</w:t>
            </w:r>
          </w:p>
        </w:tc>
      </w:tr>
      <w:tr w:rsidR="001C7C74" w:rsidRPr="00327A79" w:rsidTr="0019759F">
        <w:tc>
          <w:tcPr>
            <w:tcW w:w="2552" w:type="dxa"/>
          </w:tcPr>
          <w:p w:rsidR="001C7C74" w:rsidRPr="00327A79" w:rsidRDefault="001C7C74" w:rsidP="0019759F">
            <w:pPr>
              <w:spacing w:line="360" w:lineRule="auto"/>
              <w:ind w:left="33"/>
              <w:jc w:val="center"/>
              <w:rPr>
                <w:rFonts w:ascii="Arial" w:eastAsia="Times New Roman" w:hAnsi="Arial" w:cs="Arial"/>
                <w:b/>
                <w:i/>
                <w:color w:val="808080" w:themeColor="background1" w:themeShade="80"/>
                <w:sz w:val="20"/>
                <w:szCs w:val="20"/>
                <w:lang w:eastAsia="es-MX"/>
              </w:rPr>
            </w:pPr>
          </w:p>
          <w:p w:rsidR="001C7C74" w:rsidRPr="00327A79" w:rsidRDefault="001C7C74" w:rsidP="0019759F">
            <w:pPr>
              <w:spacing w:line="360" w:lineRule="auto"/>
              <w:ind w:left="33"/>
              <w:jc w:val="center"/>
              <w:rPr>
                <w:rFonts w:ascii="Arial" w:eastAsia="Times New Roman" w:hAnsi="Arial" w:cs="Arial"/>
                <w:b/>
                <w:i/>
                <w:color w:val="808080" w:themeColor="background1" w:themeShade="80"/>
                <w:sz w:val="20"/>
                <w:szCs w:val="20"/>
                <w:lang w:eastAsia="es-MX"/>
              </w:rPr>
            </w:pPr>
            <w:r w:rsidRPr="009914D5">
              <w:rPr>
                <w:rFonts w:ascii="Arial" w:eastAsia="Times New Roman" w:hAnsi="Arial" w:cs="Arial"/>
                <w:b/>
                <w:i/>
                <w:color w:val="808080" w:themeColor="background1" w:themeShade="80"/>
                <w:sz w:val="20"/>
                <w:szCs w:val="20"/>
                <w:lang w:eastAsia="es-MX"/>
              </w:rPr>
              <w:t>Cumplido</w:t>
            </w:r>
          </w:p>
        </w:tc>
        <w:tc>
          <w:tcPr>
            <w:tcW w:w="6804" w:type="dxa"/>
          </w:tcPr>
          <w:p w:rsidR="001C7C74" w:rsidRPr="00383538" w:rsidRDefault="001C7C74" w:rsidP="001C7C74">
            <w:pPr>
              <w:numPr>
                <w:ilvl w:val="0"/>
                <w:numId w:val="5"/>
              </w:numPr>
              <w:spacing w:line="360" w:lineRule="auto"/>
              <w:contextualSpacing/>
              <w:jc w:val="both"/>
              <w:rPr>
                <w:rFonts w:ascii="Arial" w:eastAsia="Calibri" w:hAnsi="Arial" w:cs="Arial"/>
                <w:b/>
                <w:color w:val="404040"/>
                <w:sz w:val="20"/>
                <w:szCs w:val="20"/>
              </w:rPr>
            </w:pPr>
            <w:r w:rsidRPr="00383538">
              <w:rPr>
                <w:rFonts w:ascii="Arial" w:eastAsia="Times New Roman" w:hAnsi="Arial" w:cs="Arial"/>
                <w:color w:val="000000"/>
                <w:sz w:val="20"/>
                <w:szCs w:val="20"/>
                <w:lang w:eastAsia="es-MX"/>
              </w:rPr>
              <w:t>Organizar foros temáticos y coordinar actividades con las instituciones y autoridades electorales responsables de vigilar el uso de recursos públicos.</w:t>
            </w:r>
          </w:p>
        </w:tc>
      </w:tr>
      <w:tr w:rsidR="001C7C74" w:rsidRPr="00327A79" w:rsidTr="0019759F">
        <w:tc>
          <w:tcPr>
            <w:tcW w:w="2552" w:type="dxa"/>
          </w:tcPr>
          <w:p w:rsidR="001C7C74" w:rsidRPr="00327A79" w:rsidRDefault="001C7C74" w:rsidP="0019759F">
            <w:pPr>
              <w:spacing w:line="360" w:lineRule="auto"/>
              <w:ind w:left="33"/>
              <w:jc w:val="center"/>
              <w:rPr>
                <w:rFonts w:ascii="Arial" w:eastAsia="Times New Roman" w:hAnsi="Arial" w:cs="Arial"/>
                <w:b/>
                <w:i/>
                <w:color w:val="808080" w:themeColor="background1" w:themeShade="80"/>
                <w:sz w:val="20"/>
                <w:szCs w:val="20"/>
                <w:lang w:eastAsia="es-MX"/>
              </w:rPr>
            </w:pPr>
          </w:p>
          <w:p w:rsidR="001C7C74" w:rsidRPr="00327A79" w:rsidRDefault="001C7C74" w:rsidP="0019759F">
            <w:pPr>
              <w:spacing w:line="360" w:lineRule="auto"/>
              <w:ind w:left="33"/>
              <w:jc w:val="center"/>
              <w:rPr>
                <w:rFonts w:ascii="Arial" w:eastAsia="Times New Roman" w:hAnsi="Arial" w:cs="Arial"/>
                <w:b/>
                <w:i/>
                <w:color w:val="808080" w:themeColor="background1" w:themeShade="80"/>
                <w:sz w:val="20"/>
                <w:szCs w:val="20"/>
                <w:lang w:eastAsia="es-MX"/>
              </w:rPr>
            </w:pPr>
            <w:r w:rsidRPr="009914D5">
              <w:rPr>
                <w:rFonts w:ascii="Arial" w:eastAsia="Times New Roman" w:hAnsi="Arial" w:cs="Arial"/>
                <w:b/>
                <w:i/>
                <w:color w:val="808080" w:themeColor="background1" w:themeShade="80"/>
                <w:sz w:val="20"/>
                <w:szCs w:val="20"/>
                <w:lang w:eastAsia="es-MX"/>
              </w:rPr>
              <w:t>Cumplido</w:t>
            </w:r>
          </w:p>
        </w:tc>
        <w:tc>
          <w:tcPr>
            <w:tcW w:w="6804" w:type="dxa"/>
          </w:tcPr>
          <w:p w:rsidR="001C7C74" w:rsidRPr="00383538" w:rsidRDefault="001C7C74" w:rsidP="001C7C74">
            <w:pPr>
              <w:numPr>
                <w:ilvl w:val="0"/>
                <w:numId w:val="5"/>
              </w:numPr>
              <w:spacing w:line="360" w:lineRule="auto"/>
              <w:contextualSpacing/>
              <w:jc w:val="both"/>
              <w:rPr>
                <w:rFonts w:ascii="Arial" w:eastAsia="Calibri" w:hAnsi="Arial" w:cs="Arial"/>
                <w:b/>
                <w:color w:val="404040"/>
                <w:sz w:val="20"/>
                <w:szCs w:val="20"/>
              </w:rPr>
            </w:pPr>
            <w:r w:rsidRPr="00383538">
              <w:rPr>
                <w:rFonts w:ascii="Arial" w:eastAsia="Times New Roman" w:hAnsi="Arial" w:cs="Arial"/>
                <w:color w:val="000000"/>
                <w:sz w:val="20"/>
                <w:szCs w:val="20"/>
                <w:lang w:eastAsia="es-MX"/>
              </w:rPr>
              <w:t>Difundir el marco legal vigente para prevenir, investigar y sancionar el uso de recursos públicos.</w:t>
            </w:r>
          </w:p>
        </w:tc>
      </w:tr>
      <w:tr w:rsidR="001C7C74" w:rsidRPr="00327A79" w:rsidTr="0019759F">
        <w:tc>
          <w:tcPr>
            <w:tcW w:w="2552" w:type="dxa"/>
          </w:tcPr>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 xml:space="preserve">Pendiente </w:t>
            </w: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w:t>
            </w:r>
            <w:proofErr w:type="gramStart"/>
            <w:r w:rsidRPr="00327A79">
              <w:rPr>
                <w:rFonts w:ascii="Arial" w:eastAsia="Times New Roman" w:hAnsi="Arial" w:cs="Arial"/>
                <w:b/>
                <w:i/>
                <w:color w:val="808080" w:themeColor="background1" w:themeShade="80"/>
                <w:sz w:val="20"/>
                <w:szCs w:val="20"/>
                <w:lang w:eastAsia="es-MX"/>
              </w:rPr>
              <w:t>revisar</w:t>
            </w:r>
            <w:proofErr w:type="gramEnd"/>
            <w:r w:rsidRPr="00327A79">
              <w:rPr>
                <w:rFonts w:ascii="Arial" w:eastAsia="Times New Roman" w:hAnsi="Arial" w:cs="Arial"/>
                <w:b/>
                <w:i/>
                <w:color w:val="808080" w:themeColor="background1" w:themeShade="80"/>
                <w:sz w:val="20"/>
                <w:szCs w:val="20"/>
                <w:lang w:eastAsia="es-MX"/>
              </w:rPr>
              <w:t xml:space="preserve"> petición en siguiente sesión </w:t>
            </w:r>
            <w:proofErr w:type="spellStart"/>
            <w:r w:rsidRPr="00327A79">
              <w:rPr>
                <w:rFonts w:ascii="Arial" w:eastAsia="Times New Roman" w:hAnsi="Arial" w:cs="Arial"/>
                <w:b/>
                <w:i/>
                <w:color w:val="808080" w:themeColor="background1" w:themeShade="80"/>
                <w:sz w:val="20"/>
                <w:szCs w:val="20"/>
                <w:lang w:eastAsia="es-MX"/>
              </w:rPr>
              <w:t>Jta</w:t>
            </w:r>
            <w:proofErr w:type="spellEnd"/>
            <w:r w:rsidRPr="00327A79">
              <w:rPr>
                <w:rFonts w:ascii="Arial" w:eastAsia="Times New Roman" w:hAnsi="Arial" w:cs="Arial"/>
                <w:b/>
                <w:i/>
                <w:color w:val="808080" w:themeColor="background1" w:themeShade="80"/>
                <w:sz w:val="20"/>
                <w:szCs w:val="20"/>
                <w:lang w:eastAsia="es-MX"/>
              </w:rPr>
              <w:t>. Directiva)</w:t>
            </w:r>
          </w:p>
        </w:tc>
        <w:tc>
          <w:tcPr>
            <w:tcW w:w="6804" w:type="dxa"/>
          </w:tcPr>
          <w:p w:rsidR="001C7C74" w:rsidRPr="00327A79" w:rsidRDefault="001C7C74" w:rsidP="001C7C74">
            <w:pPr>
              <w:numPr>
                <w:ilvl w:val="0"/>
                <w:numId w:val="5"/>
              </w:numPr>
              <w:shd w:val="clear" w:color="auto" w:fill="FFFFFF"/>
              <w:spacing w:line="360" w:lineRule="auto"/>
              <w:contextualSpacing/>
              <w:jc w:val="both"/>
              <w:rPr>
                <w:rFonts w:ascii="Arial" w:eastAsia="Times New Roman" w:hAnsi="Arial" w:cs="Arial"/>
                <w:color w:val="000000"/>
                <w:sz w:val="20"/>
                <w:szCs w:val="20"/>
                <w:lang w:eastAsia="es-MX"/>
              </w:rPr>
            </w:pPr>
            <w:r w:rsidRPr="00327A79">
              <w:rPr>
                <w:rFonts w:ascii="Arial" w:eastAsia="Times New Roman" w:hAnsi="Arial" w:cs="Arial"/>
                <w:color w:val="000000"/>
                <w:sz w:val="20"/>
                <w:szCs w:val="20"/>
                <w:lang w:eastAsia="es-MX"/>
              </w:rPr>
              <w:t>Solicitar los informes a los sujetos obligados en el uso de recursos públicos en procesos electorales, así como determinar en qué casos, y qué tipo de informes.</w:t>
            </w:r>
          </w:p>
        </w:tc>
      </w:tr>
      <w:tr w:rsidR="001C7C74" w:rsidRPr="00327A79" w:rsidTr="0019759F">
        <w:tc>
          <w:tcPr>
            <w:tcW w:w="2552" w:type="dxa"/>
          </w:tcPr>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 xml:space="preserve">Pendiente </w:t>
            </w: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w:t>
            </w:r>
            <w:proofErr w:type="gramStart"/>
            <w:r w:rsidRPr="00327A79">
              <w:rPr>
                <w:rFonts w:ascii="Arial" w:eastAsia="Times New Roman" w:hAnsi="Arial" w:cs="Arial"/>
                <w:b/>
                <w:i/>
                <w:color w:val="808080" w:themeColor="background1" w:themeShade="80"/>
                <w:sz w:val="20"/>
                <w:szCs w:val="20"/>
                <w:lang w:eastAsia="es-MX"/>
              </w:rPr>
              <w:t>revisar</w:t>
            </w:r>
            <w:proofErr w:type="gramEnd"/>
            <w:r w:rsidRPr="00327A79">
              <w:rPr>
                <w:rFonts w:ascii="Arial" w:eastAsia="Times New Roman" w:hAnsi="Arial" w:cs="Arial"/>
                <w:b/>
                <w:i/>
                <w:color w:val="808080" w:themeColor="background1" w:themeShade="80"/>
                <w:sz w:val="20"/>
                <w:szCs w:val="20"/>
                <w:lang w:eastAsia="es-MX"/>
              </w:rPr>
              <w:t xml:space="preserve"> petición en siguiente sesión </w:t>
            </w:r>
            <w:proofErr w:type="spellStart"/>
            <w:r w:rsidRPr="00327A79">
              <w:rPr>
                <w:rFonts w:ascii="Arial" w:eastAsia="Times New Roman" w:hAnsi="Arial" w:cs="Arial"/>
                <w:b/>
                <w:i/>
                <w:color w:val="808080" w:themeColor="background1" w:themeShade="80"/>
                <w:sz w:val="20"/>
                <w:szCs w:val="20"/>
                <w:lang w:eastAsia="es-MX"/>
              </w:rPr>
              <w:t>Jta</w:t>
            </w:r>
            <w:proofErr w:type="spellEnd"/>
            <w:r w:rsidRPr="00327A79">
              <w:rPr>
                <w:rFonts w:ascii="Arial" w:eastAsia="Times New Roman" w:hAnsi="Arial" w:cs="Arial"/>
                <w:b/>
                <w:i/>
                <w:color w:val="808080" w:themeColor="background1" w:themeShade="80"/>
                <w:sz w:val="20"/>
                <w:szCs w:val="20"/>
                <w:lang w:eastAsia="es-MX"/>
              </w:rPr>
              <w:t>. Directiva)</w:t>
            </w:r>
          </w:p>
        </w:tc>
        <w:tc>
          <w:tcPr>
            <w:tcW w:w="6804" w:type="dxa"/>
          </w:tcPr>
          <w:p w:rsidR="001C7C74" w:rsidRPr="00327A79" w:rsidRDefault="001C7C74" w:rsidP="001C7C74">
            <w:pPr>
              <w:numPr>
                <w:ilvl w:val="0"/>
                <w:numId w:val="5"/>
              </w:numPr>
              <w:shd w:val="clear" w:color="auto" w:fill="FFFFFF"/>
              <w:spacing w:line="360" w:lineRule="auto"/>
              <w:contextualSpacing/>
              <w:jc w:val="both"/>
              <w:rPr>
                <w:rFonts w:ascii="Arial" w:eastAsia="Times New Roman" w:hAnsi="Arial" w:cs="Arial"/>
                <w:color w:val="000000"/>
                <w:sz w:val="20"/>
                <w:szCs w:val="20"/>
                <w:lang w:eastAsia="es-MX"/>
              </w:rPr>
            </w:pPr>
            <w:r w:rsidRPr="00327A79">
              <w:rPr>
                <w:rFonts w:ascii="Arial" w:eastAsia="Times New Roman" w:hAnsi="Arial" w:cs="Arial"/>
                <w:color w:val="000000"/>
                <w:sz w:val="20"/>
                <w:szCs w:val="20"/>
                <w:lang w:eastAsia="es-MX"/>
              </w:rPr>
              <w:t>Establecer mecanismos para recibir en audiencia a quien así lo solicite, en caso de existir una denuncia.</w:t>
            </w:r>
          </w:p>
        </w:tc>
      </w:tr>
      <w:tr w:rsidR="001C7C74" w:rsidRPr="00327A79" w:rsidTr="0019759F">
        <w:tc>
          <w:tcPr>
            <w:tcW w:w="2552" w:type="dxa"/>
          </w:tcPr>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 xml:space="preserve">Pendiente </w:t>
            </w: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w:t>
            </w:r>
            <w:proofErr w:type="gramStart"/>
            <w:r w:rsidRPr="00327A79">
              <w:rPr>
                <w:rFonts w:ascii="Arial" w:eastAsia="Times New Roman" w:hAnsi="Arial" w:cs="Arial"/>
                <w:b/>
                <w:i/>
                <w:color w:val="808080" w:themeColor="background1" w:themeShade="80"/>
                <w:sz w:val="20"/>
                <w:szCs w:val="20"/>
                <w:lang w:eastAsia="es-MX"/>
              </w:rPr>
              <w:t>revisar</w:t>
            </w:r>
            <w:proofErr w:type="gramEnd"/>
            <w:r w:rsidRPr="00327A79">
              <w:rPr>
                <w:rFonts w:ascii="Arial" w:eastAsia="Times New Roman" w:hAnsi="Arial" w:cs="Arial"/>
                <w:b/>
                <w:i/>
                <w:color w:val="808080" w:themeColor="background1" w:themeShade="80"/>
                <w:sz w:val="20"/>
                <w:szCs w:val="20"/>
                <w:lang w:eastAsia="es-MX"/>
              </w:rPr>
              <w:t xml:space="preserve"> petición en siguiente sesión </w:t>
            </w:r>
            <w:proofErr w:type="spellStart"/>
            <w:r w:rsidRPr="00327A79">
              <w:rPr>
                <w:rFonts w:ascii="Arial" w:eastAsia="Times New Roman" w:hAnsi="Arial" w:cs="Arial"/>
                <w:b/>
                <w:i/>
                <w:color w:val="808080" w:themeColor="background1" w:themeShade="80"/>
                <w:sz w:val="20"/>
                <w:szCs w:val="20"/>
                <w:lang w:eastAsia="es-MX"/>
              </w:rPr>
              <w:t>Jta</w:t>
            </w:r>
            <w:proofErr w:type="spellEnd"/>
            <w:r w:rsidRPr="00327A79">
              <w:rPr>
                <w:rFonts w:ascii="Arial" w:eastAsia="Times New Roman" w:hAnsi="Arial" w:cs="Arial"/>
                <w:b/>
                <w:i/>
                <w:color w:val="808080" w:themeColor="background1" w:themeShade="80"/>
                <w:sz w:val="20"/>
                <w:szCs w:val="20"/>
                <w:lang w:eastAsia="es-MX"/>
              </w:rPr>
              <w:t>. Directiva)</w:t>
            </w:r>
          </w:p>
        </w:tc>
        <w:tc>
          <w:tcPr>
            <w:tcW w:w="6804" w:type="dxa"/>
          </w:tcPr>
          <w:p w:rsidR="001C7C74" w:rsidRPr="00327A79" w:rsidRDefault="001C7C74" w:rsidP="001C7C74">
            <w:pPr>
              <w:numPr>
                <w:ilvl w:val="0"/>
                <w:numId w:val="5"/>
              </w:numPr>
              <w:shd w:val="clear" w:color="auto" w:fill="FFFFFF"/>
              <w:spacing w:line="360" w:lineRule="auto"/>
              <w:contextualSpacing/>
              <w:jc w:val="both"/>
              <w:rPr>
                <w:rFonts w:ascii="Arial" w:eastAsia="Times New Roman" w:hAnsi="Arial" w:cs="Arial"/>
                <w:color w:val="000000"/>
                <w:sz w:val="20"/>
                <w:szCs w:val="20"/>
                <w:lang w:eastAsia="es-MX"/>
              </w:rPr>
            </w:pPr>
            <w:r w:rsidRPr="00327A79">
              <w:rPr>
                <w:rFonts w:ascii="Arial" w:eastAsia="Times New Roman" w:hAnsi="Arial" w:cs="Arial"/>
                <w:color w:val="000000"/>
                <w:sz w:val="20"/>
                <w:szCs w:val="20"/>
                <w:lang w:eastAsia="es-MX"/>
              </w:rPr>
              <w:t>Observatorio electoral en cuanto al uso de recursos públicos a través del monitoreo de medios y de los informes que las propias autoridades electorales proporcionen y darle una vigilancia.</w:t>
            </w:r>
          </w:p>
        </w:tc>
      </w:tr>
      <w:tr w:rsidR="001C7C74" w:rsidRPr="00327A79" w:rsidTr="0019759F">
        <w:tc>
          <w:tcPr>
            <w:tcW w:w="2552" w:type="dxa"/>
          </w:tcPr>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Pr>
                <w:rFonts w:ascii="Arial" w:eastAsia="Times New Roman" w:hAnsi="Arial" w:cs="Arial"/>
                <w:b/>
                <w:i/>
                <w:color w:val="808080" w:themeColor="background1" w:themeShade="80"/>
                <w:sz w:val="20"/>
                <w:szCs w:val="20"/>
                <w:lang w:eastAsia="es-MX"/>
              </w:rPr>
              <w:t>Cumplido</w:t>
            </w:r>
          </w:p>
        </w:tc>
        <w:tc>
          <w:tcPr>
            <w:tcW w:w="6804" w:type="dxa"/>
          </w:tcPr>
          <w:p w:rsidR="001C7C74" w:rsidRPr="00327A79" w:rsidRDefault="001C7C74" w:rsidP="001C7C74">
            <w:pPr>
              <w:numPr>
                <w:ilvl w:val="0"/>
                <w:numId w:val="5"/>
              </w:numPr>
              <w:shd w:val="clear" w:color="auto" w:fill="FFFFFF"/>
              <w:spacing w:line="360" w:lineRule="auto"/>
              <w:contextualSpacing/>
              <w:jc w:val="both"/>
              <w:rPr>
                <w:rFonts w:ascii="Arial" w:eastAsia="Times New Roman" w:hAnsi="Arial" w:cs="Arial"/>
                <w:color w:val="000000"/>
                <w:sz w:val="20"/>
                <w:szCs w:val="20"/>
                <w:lang w:eastAsia="es-MX"/>
              </w:rPr>
            </w:pPr>
            <w:r w:rsidRPr="00327A79">
              <w:rPr>
                <w:rFonts w:ascii="Arial" w:eastAsia="Times New Roman" w:hAnsi="Arial" w:cs="Arial"/>
                <w:color w:val="000000"/>
                <w:sz w:val="20"/>
                <w:szCs w:val="20"/>
                <w:lang w:eastAsia="es-MX"/>
              </w:rPr>
              <w:t>Establecer una ventanilla electrónica para recibir quejas y canalizarlas a la autoridad competente.</w:t>
            </w:r>
          </w:p>
        </w:tc>
      </w:tr>
      <w:tr w:rsidR="001C7C74" w:rsidRPr="00327A79" w:rsidTr="0019759F">
        <w:tc>
          <w:tcPr>
            <w:tcW w:w="2552" w:type="dxa"/>
          </w:tcPr>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 xml:space="preserve">Pendiente </w:t>
            </w: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lastRenderedPageBreak/>
              <w:t>(</w:t>
            </w:r>
            <w:proofErr w:type="gramStart"/>
            <w:r w:rsidRPr="00327A79">
              <w:rPr>
                <w:rFonts w:ascii="Arial" w:eastAsia="Times New Roman" w:hAnsi="Arial" w:cs="Arial"/>
                <w:b/>
                <w:i/>
                <w:color w:val="808080" w:themeColor="background1" w:themeShade="80"/>
                <w:sz w:val="20"/>
                <w:szCs w:val="20"/>
                <w:lang w:eastAsia="es-MX"/>
              </w:rPr>
              <w:t>revisar</w:t>
            </w:r>
            <w:proofErr w:type="gramEnd"/>
            <w:r w:rsidRPr="00327A79">
              <w:rPr>
                <w:rFonts w:ascii="Arial" w:eastAsia="Times New Roman" w:hAnsi="Arial" w:cs="Arial"/>
                <w:b/>
                <w:i/>
                <w:color w:val="808080" w:themeColor="background1" w:themeShade="80"/>
                <w:sz w:val="20"/>
                <w:szCs w:val="20"/>
                <w:lang w:eastAsia="es-MX"/>
              </w:rPr>
              <w:t xml:space="preserve"> petición en siguiente sesión </w:t>
            </w:r>
            <w:proofErr w:type="spellStart"/>
            <w:r w:rsidRPr="00327A79">
              <w:rPr>
                <w:rFonts w:ascii="Arial" w:eastAsia="Times New Roman" w:hAnsi="Arial" w:cs="Arial"/>
                <w:b/>
                <w:i/>
                <w:color w:val="808080" w:themeColor="background1" w:themeShade="80"/>
                <w:sz w:val="20"/>
                <w:szCs w:val="20"/>
                <w:lang w:eastAsia="es-MX"/>
              </w:rPr>
              <w:t>Jta</w:t>
            </w:r>
            <w:proofErr w:type="spellEnd"/>
            <w:r w:rsidRPr="00327A79">
              <w:rPr>
                <w:rFonts w:ascii="Arial" w:eastAsia="Times New Roman" w:hAnsi="Arial" w:cs="Arial"/>
                <w:b/>
                <w:i/>
                <w:color w:val="808080" w:themeColor="background1" w:themeShade="80"/>
                <w:sz w:val="20"/>
                <w:szCs w:val="20"/>
                <w:lang w:eastAsia="es-MX"/>
              </w:rPr>
              <w:t>. Directiva)</w:t>
            </w:r>
          </w:p>
        </w:tc>
        <w:tc>
          <w:tcPr>
            <w:tcW w:w="6804" w:type="dxa"/>
          </w:tcPr>
          <w:p w:rsidR="001C7C74" w:rsidRPr="00327A79" w:rsidRDefault="001C7C74" w:rsidP="001C7C74">
            <w:pPr>
              <w:numPr>
                <w:ilvl w:val="0"/>
                <w:numId w:val="5"/>
              </w:numPr>
              <w:shd w:val="clear" w:color="auto" w:fill="FFFFFF"/>
              <w:spacing w:line="360" w:lineRule="auto"/>
              <w:contextualSpacing/>
              <w:jc w:val="both"/>
              <w:rPr>
                <w:rFonts w:ascii="Arial" w:eastAsia="Times New Roman" w:hAnsi="Arial" w:cs="Arial"/>
                <w:color w:val="000000"/>
                <w:sz w:val="20"/>
                <w:szCs w:val="20"/>
                <w:lang w:eastAsia="es-MX"/>
              </w:rPr>
            </w:pPr>
            <w:r w:rsidRPr="00327A79">
              <w:rPr>
                <w:rFonts w:ascii="Arial" w:eastAsia="Times New Roman" w:hAnsi="Arial" w:cs="Arial"/>
                <w:color w:val="000000"/>
                <w:sz w:val="20"/>
                <w:szCs w:val="20"/>
                <w:lang w:eastAsia="es-MX"/>
              </w:rPr>
              <w:lastRenderedPageBreak/>
              <w:t>Vigilar a los Estados que son susceptibles de utilizar indebidamente los recursos electorales.</w:t>
            </w:r>
          </w:p>
          <w:p w:rsidR="001C7C74" w:rsidRPr="00327A79" w:rsidRDefault="001C7C74" w:rsidP="001C7C74">
            <w:pPr>
              <w:numPr>
                <w:ilvl w:val="0"/>
                <w:numId w:val="5"/>
              </w:numPr>
              <w:shd w:val="clear" w:color="auto" w:fill="FFFFFF"/>
              <w:spacing w:line="360" w:lineRule="auto"/>
              <w:contextualSpacing/>
              <w:jc w:val="both"/>
              <w:rPr>
                <w:rFonts w:ascii="Arial" w:eastAsia="Times New Roman" w:hAnsi="Arial" w:cs="Arial"/>
                <w:color w:val="000000"/>
                <w:sz w:val="20"/>
                <w:szCs w:val="20"/>
                <w:lang w:eastAsia="es-MX"/>
              </w:rPr>
            </w:pPr>
            <w:r w:rsidRPr="00327A79">
              <w:rPr>
                <w:rFonts w:ascii="Arial" w:eastAsia="Times New Roman" w:hAnsi="Arial" w:cs="Arial"/>
                <w:color w:val="000000"/>
                <w:sz w:val="20"/>
                <w:szCs w:val="20"/>
                <w:lang w:eastAsia="es-MX"/>
              </w:rPr>
              <w:lastRenderedPageBreak/>
              <w:t>Especificar, cuándo, porqué, en qué casos o cómo vamos a estar interviniendo en el proceso, toda vez que ya existen autoridades obligadas para ello.</w:t>
            </w:r>
          </w:p>
          <w:p w:rsidR="001C7C74" w:rsidRPr="00327A79" w:rsidRDefault="001C7C74" w:rsidP="0019759F">
            <w:pPr>
              <w:shd w:val="clear" w:color="auto" w:fill="FFFFFF"/>
              <w:spacing w:line="360" w:lineRule="auto"/>
              <w:ind w:left="20"/>
              <w:contextualSpacing/>
              <w:jc w:val="both"/>
              <w:rPr>
                <w:rFonts w:ascii="Arial" w:eastAsia="Times New Roman" w:hAnsi="Arial" w:cs="Arial"/>
                <w:color w:val="808080" w:themeColor="background1" w:themeShade="80"/>
                <w:sz w:val="20"/>
                <w:szCs w:val="20"/>
                <w:lang w:eastAsia="es-MX"/>
              </w:rPr>
            </w:pPr>
            <w:r w:rsidRPr="00327A79">
              <w:rPr>
                <w:rFonts w:ascii="Arial" w:eastAsia="Times New Roman" w:hAnsi="Arial" w:cs="Arial"/>
                <w:color w:val="808080" w:themeColor="background1" w:themeShade="80"/>
                <w:sz w:val="20"/>
                <w:szCs w:val="20"/>
                <w:lang w:eastAsia="es-MX"/>
              </w:rPr>
              <w:t>OBSERVACIÓN:</w:t>
            </w:r>
          </w:p>
          <w:p w:rsidR="001C7C74" w:rsidRPr="00327A79" w:rsidRDefault="001C7C74" w:rsidP="0019759F">
            <w:pPr>
              <w:shd w:val="clear" w:color="auto" w:fill="FFFFFF"/>
              <w:spacing w:line="360" w:lineRule="auto"/>
              <w:ind w:left="20"/>
              <w:contextualSpacing/>
              <w:jc w:val="both"/>
              <w:rPr>
                <w:rFonts w:ascii="Arial" w:eastAsia="Times New Roman" w:hAnsi="Arial" w:cs="Arial"/>
                <w:color w:val="000000"/>
                <w:sz w:val="20"/>
                <w:szCs w:val="20"/>
                <w:lang w:eastAsia="es-MX"/>
              </w:rPr>
            </w:pPr>
            <w:r w:rsidRPr="00327A79">
              <w:rPr>
                <w:rFonts w:ascii="Arial" w:eastAsia="Times New Roman" w:hAnsi="Arial" w:cs="Arial"/>
                <w:color w:val="808080" w:themeColor="background1" w:themeShade="80"/>
                <w:sz w:val="20"/>
                <w:szCs w:val="20"/>
                <w:lang w:eastAsia="es-MX"/>
              </w:rPr>
              <w:t>Estado de México, Nayarit, Veracruz, Coahuila, (propuestas para interactuar con las autoridades que manejas recursos y programas sociales</w:t>
            </w:r>
          </w:p>
        </w:tc>
      </w:tr>
      <w:tr w:rsidR="001C7C74" w:rsidRPr="00327A79" w:rsidTr="0019759F">
        <w:tc>
          <w:tcPr>
            <w:tcW w:w="2552" w:type="dxa"/>
            <w:shd w:val="clear" w:color="auto" w:fill="FFFFFF" w:themeFill="background1"/>
          </w:tcPr>
          <w:p w:rsidR="001C7C74" w:rsidRPr="00327A79" w:rsidRDefault="001C7C74" w:rsidP="0019759F">
            <w:pPr>
              <w:spacing w:line="360" w:lineRule="auto"/>
              <w:ind w:left="33" w:right="358"/>
              <w:jc w:val="center"/>
              <w:rPr>
                <w:rFonts w:ascii="Arial" w:eastAsia="Times New Roman" w:hAnsi="Arial" w:cs="Arial"/>
                <w:b/>
                <w:i/>
                <w:color w:val="808080" w:themeColor="background1" w:themeShade="80"/>
                <w:sz w:val="20"/>
                <w:szCs w:val="20"/>
                <w:lang w:eastAsia="es-MX"/>
              </w:rPr>
            </w:pPr>
          </w:p>
          <w:p w:rsidR="001C7C74" w:rsidRPr="00327A79" w:rsidRDefault="001C7C74" w:rsidP="0019759F">
            <w:pPr>
              <w:spacing w:line="360" w:lineRule="auto"/>
              <w:ind w:left="33" w:right="358"/>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Cumplido</w:t>
            </w:r>
          </w:p>
          <w:p w:rsidR="001C7C74" w:rsidRPr="00327A79" w:rsidRDefault="001C7C74" w:rsidP="0019759F">
            <w:pPr>
              <w:spacing w:line="360" w:lineRule="auto"/>
              <w:ind w:left="33" w:right="358"/>
              <w:jc w:val="center"/>
              <w:rPr>
                <w:rFonts w:ascii="Arial" w:eastAsia="Times New Roman" w:hAnsi="Arial" w:cs="Arial"/>
                <w:b/>
                <w:i/>
                <w:color w:val="808080" w:themeColor="background1" w:themeShade="80"/>
                <w:sz w:val="20"/>
                <w:szCs w:val="20"/>
                <w:lang w:eastAsia="es-MX"/>
              </w:rPr>
            </w:pPr>
          </w:p>
        </w:tc>
        <w:tc>
          <w:tcPr>
            <w:tcW w:w="6804" w:type="dxa"/>
            <w:shd w:val="clear" w:color="auto" w:fill="FFFFFF" w:themeFill="background1"/>
          </w:tcPr>
          <w:p w:rsidR="001C7C74" w:rsidRPr="00383538" w:rsidRDefault="001C7C74" w:rsidP="001C7C74">
            <w:pPr>
              <w:numPr>
                <w:ilvl w:val="0"/>
                <w:numId w:val="6"/>
              </w:numPr>
              <w:spacing w:line="360" w:lineRule="auto"/>
              <w:ind w:right="358"/>
              <w:contextualSpacing/>
              <w:jc w:val="both"/>
              <w:rPr>
                <w:rFonts w:ascii="Arial" w:eastAsia="Times New Roman" w:hAnsi="Arial" w:cs="Arial"/>
                <w:sz w:val="20"/>
                <w:szCs w:val="20"/>
                <w:lang w:eastAsia="es-MX"/>
              </w:rPr>
            </w:pPr>
            <w:r w:rsidRPr="00383538">
              <w:rPr>
                <w:rFonts w:ascii="Arial" w:eastAsia="Times New Roman" w:hAnsi="Arial" w:cs="Arial"/>
                <w:sz w:val="20"/>
                <w:szCs w:val="20"/>
                <w:lang w:eastAsia="es-MX"/>
              </w:rPr>
              <w:t xml:space="preserve">Los diputados solicitan conocer el diseño o los puntos que va a tratar el </w:t>
            </w:r>
            <w:proofErr w:type="spellStart"/>
            <w:r w:rsidRPr="00383538">
              <w:rPr>
                <w:rFonts w:ascii="Arial" w:eastAsia="Times New Roman" w:hAnsi="Arial" w:cs="Arial"/>
                <w:sz w:val="20"/>
                <w:szCs w:val="20"/>
                <w:lang w:eastAsia="es-MX"/>
              </w:rPr>
              <w:t>Micrositio</w:t>
            </w:r>
            <w:proofErr w:type="spellEnd"/>
            <w:r w:rsidRPr="00383538">
              <w:rPr>
                <w:rFonts w:ascii="Arial" w:eastAsia="Times New Roman" w:hAnsi="Arial" w:cs="Arial"/>
                <w:sz w:val="20"/>
                <w:szCs w:val="20"/>
                <w:lang w:eastAsia="es-MX"/>
              </w:rPr>
              <w:t>.</w:t>
            </w:r>
          </w:p>
        </w:tc>
      </w:tr>
      <w:tr w:rsidR="001C7C74" w:rsidRPr="00327A79" w:rsidTr="0019759F">
        <w:tc>
          <w:tcPr>
            <w:tcW w:w="2552" w:type="dxa"/>
          </w:tcPr>
          <w:p w:rsidR="001C7C74"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Pr>
                <w:rFonts w:ascii="Arial" w:eastAsia="Times New Roman" w:hAnsi="Arial" w:cs="Arial"/>
                <w:b/>
                <w:i/>
                <w:color w:val="808080" w:themeColor="background1" w:themeShade="80"/>
                <w:sz w:val="20"/>
                <w:szCs w:val="20"/>
                <w:lang w:eastAsia="es-MX"/>
              </w:rPr>
              <w:t>No existen recursos</w:t>
            </w:r>
          </w:p>
        </w:tc>
        <w:tc>
          <w:tcPr>
            <w:tcW w:w="6804" w:type="dxa"/>
          </w:tcPr>
          <w:p w:rsidR="001C7C74" w:rsidRPr="00327A79" w:rsidRDefault="001C7C74" w:rsidP="001C7C74">
            <w:pPr>
              <w:numPr>
                <w:ilvl w:val="0"/>
                <w:numId w:val="5"/>
              </w:numPr>
              <w:shd w:val="clear" w:color="auto" w:fill="FFFFFF"/>
              <w:spacing w:line="360" w:lineRule="auto"/>
              <w:contextualSpacing/>
              <w:jc w:val="both"/>
              <w:rPr>
                <w:rFonts w:ascii="Arial" w:eastAsia="Times New Roman" w:hAnsi="Arial" w:cs="Arial"/>
                <w:sz w:val="20"/>
                <w:szCs w:val="20"/>
                <w:lang w:eastAsia="es-MX"/>
              </w:rPr>
            </w:pPr>
            <w:r w:rsidRPr="00327A79">
              <w:rPr>
                <w:rFonts w:ascii="Arial" w:eastAsia="Times New Roman" w:hAnsi="Arial" w:cs="Arial"/>
                <w:color w:val="000000"/>
                <w:sz w:val="20"/>
                <w:szCs w:val="20"/>
                <w:lang w:eastAsia="es-MX"/>
              </w:rPr>
              <w:t>Solicita a la Cámara de Diputados, en colaboración con el INE, “espacios de tiempo aire para realizar una campaña nacional e informar sobre las acciones que va realizar esta Comisión Especial.</w:t>
            </w:r>
          </w:p>
        </w:tc>
      </w:tr>
      <w:tr w:rsidR="001C7C74" w:rsidRPr="00327A79" w:rsidTr="0019759F">
        <w:tc>
          <w:tcPr>
            <w:tcW w:w="2552" w:type="dxa"/>
          </w:tcPr>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Pendiente</w:t>
            </w: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(Establecer Mecanismo)</w:t>
            </w:r>
          </w:p>
        </w:tc>
        <w:tc>
          <w:tcPr>
            <w:tcW w:w="6804" w:type="dxa"/>
          </w:tcPr>
          <w:p w:rsidR="001C7C74" w:rsidRPr="00327A79" w:rsidRDefault="001C7C74" w:rsidP="001C7C74">
            <w:pPr>
              <w:numPr>
                <w:ilvl w:val="0"/>
                <w:numId w:val="5"/>
              </w:numPr>
              <w:shd w:val="clear" w:color="auto" w:fill="FFFFFF"/>
              <w:spacing w:line="360" w:lineRule="auto"/>
              <w:contextualSpacing/>
              <w:jc w:val="both"/>
              <w:rPr>
                <w:rFonts w:ascii="Arial" w:eastAsia="Times New Roman" w:hAnsi="Arial" w:cs="Arial"/>
                <w:color w:val="000000"/>
                <w:sz w:val="20"/>
                <w:szCs w:val="20"/>
                <w:lang w:eastAsia="es-MX"/>
              </w:rPr>
            </w:pPr>
            <w:r w:rsidRPr="00327A79">
              <w:rPr>
                <w:rFonts w:ascii="Arial" w:eastAsia="Times New Roman" w:hAnsi="Arial" w:cs="Arial"/>
                <w:color w:val="000000"/>
                <w:sz w:val="20"/>
                <w:szCs w:val="20"/>
                <w:lang w:eastAsia="es-MX"/>
              </w:rPr>
              <w:t>Coadyuvar, orientar y canalizar al ciudadano o a las organizaciones civiles que se acerquen a presentar quejas o denuncias a la instancia competente.</w:t>
            </w:r>
          </w:p>
        </w:tc>
      </w:tr>
      <w:tr w:rsidR="001C7C74" w:rsidRPr="00327A79" w:rsidTr="0019759F">
        <w:tc>
          <w:tcPr>
            <w:tcW w:w="2552" w:type="dxa"/>
          </w:tcPr>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NO HAY AL MOMENTO</w:t>
            </w:r>
          </w:p>
        </w:tc>
        <w:tc>
          <w:tcPr>
            <w:tcW w:w="6804" w:type="dxa"/>
          </w:tcPr>
          <w:p w:rsidR="001C7C74" w:rsidRPr="00327A79" w:rsidRDefault="001C7C74" w:rsidP="001C7C74">
            <w:pPr>
              <w:numPr>
                <w:ilvl w:val="0"/>
                <w:numId w:val="5"/>
              </w:numPr>
              <w:shd w:val="clear" w:color="auto" w:fill="FFFFFF"/>
              <w:spacing w:line="360" w:lineRule="auto"/>
              <w:contextualSpacing/>
              <w:jc w:val="both"/>
              <w:rPr>
                <w:rFonts w:ascii="Arial" w:eastAsia="Times New Roman" w:hAnsi="Arial" w:cs="Arial"/>
                <w:color w:val="000000"/>
                <w:sz w:val="20"/>
                <w:szCs w:val="20"/>
                <w:lang w:eastAsia="es-MX"/>
              </w:rPr>
            </w:pPr>
            <w:r w:rsidRPr="00327A79">
              <w:rPr>
                <w:rFonts w:ascii="Arial" w:eastAsia="Times New Roman" w:hAnsi="Arial" w:cs="Arial"/>
                <w:color w:val="000000"/>
                <w:sz w:val="20"/>
                <w:szCs w:val="20"/>
                <w:lang w:eastAsia="es-MX"/>
              </w:rPr>
              <w:t>Ver qué tipo de hechos y denuncias se presentan y a partir de ello, previa aprobación de esta Comisión o de la Mesa Directiva de esta Comisión, canalizar al ciudadano a la instancia competente.</w:t>
            </w:r>
          </w:p>
        </w:tc>
      </w:tr>
      <w:tr w:rsidR="001C7C74" w:rsidRPr="00327A79" w:rsidTr="0019759F">
        <w:tc>
          <w:tcPr>
            <w:tcW w:w="2552" w:type="dxa"/>
          </w:tcPr>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Cumplido</w:t>
            </w: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p>
        </w:tc>
        <w:tc>
          <w:tcPr>
            <w:tcW w:w="6804" w:type="dxa"/>
          </w:tcPr>
          <w:p w:rsidR="001C7C74" w:rsidRPr="00327A79" w:rsidRDefault="001C7C74" w:rsidP="001C7C74">
            <w:pPr>
              <w:numPr>
                <w:ilvl w:val="0"/>
                <w:numId w:val="5"/>
              </w:numPr>
              <w:shd w:val="clear" w:color="auto" w:fill="FFFFFF"/>
              <w:spacing w:line="360" w:lineRule="auto"/>
              <w:contextualSpacing/>
              <w:jc w:val="both"/>
              <w:rPr>
                <w:rFonts w:ascii="Arial" w:eastAsia="Times New Roman" w:hAnsi="Arial" w:cs="Arial"/>
                <w:color w:val="000000"/>
                <w:sz w:val="20"/>
                <w:szCs w:val="20"/>
                <w:lang w:eastAsia="es-MX"/>
              </w:rPr>
            </w:pPr>
            <w:r w:rsidRPr="00327A79">
              <w:rPr>
                <w:rFonts w:ascii="Arial" w:eastAsia="Times New Roman" w:hAnsi="Arial" w:cs="Arial"/>
                <w:color w:val="000000"/>
                <w:sz w:val="20"/>
                <w:szCs w:val="20"/>
                <w:lang w:eastAsia="es-MX"/>
              </w:rPr>
              <w:t>Delimitar las facultades de la Comisión frente a las de las autoridades electorales, a efecto de evitar la interposición de impugnaciones, amparos.</w:t>
            </w:r>
          </w:p>
          <w:p w:rsidR="001C7C74" w:rsidRPr="00327A79" w:rsidRDefault="001C7C74" w:rsidP="0019759F">
            <w:pPr>
              <w:shd w:val="clear" w:color="auto" w:fill="FFFFFF"/>
              <w:spacing w:line="360" w:lineRule="auto"/>
              <w:jc w:val="both"/>
              <w:rPr>
                <w:rFonts w:ascii="Arial" w:eastAsia="Times New Roman" w:hAnsi="Arial" w:cs="Arial"/>
                <w:color w:val="808080" w:themeColor="background1" w:themeShade="80"/>
                <w:sz w:val="20"/>
                <w:szCs w:val="20"/>
                <w:lang w:eastAsia="es-MX"/>
              </w:rPr>
            </w:pPr>
            <w:r w:rsidRPr="00327A79">
              <w:rPr>
                <w:rFonts w:ascii="Arial" w:eastAsia="Times New Roman" w:hAnsi="Arial" w:cs="Arial"/>
                <w:color w:val="808080" w:themeColor="background1" w:themeShade="80"/>
                <w:sz w:val="20"/>
                <w:szCs w:val="20"/>
                <w:lang w:eastAsia="es-MX"/>
              </w:rPr>
              <w:t>OBSERVACIÓN:</w:t>
            </w:r>
          </w:p>
          <w:p w:rsidR="001C7C74" w:rsidRPr="00327A79" w:rsidRDefault="001C7C74" w:rsidP="0019759F">
            <w:pPr>
              <w:shd w:val="clear" w:color="auto" w:fill="FFFFFF"/>
              <w:spacing w:line="360" w:lineRule="auto"/>
              <w:jc w:val="both"/>
              <w:rPr>
                <w:rFonts w:ascii="Arial" w:eastAsia="Times New Roman" w:hAnsi="Arial" w:cs="Arial"/>
                <w:color w:val="000000"/>
                <w:sz w:val="20"/>
                <w:szCs w:val="20"/>
                <w:lang w:eastAsia="es-MX"/>
              </w:rPr>
            </w:pPr>
            <w:r w:rsidRPr="00327A79">
              <w:rPr>
                <w:rFonts w:ascii="Arial" w:eastAsia="Times New Roman" w:hAnsi="Arial" w:cs="Arial"/>
                <w:color w:val="808080" w:themeColor="background1" w:themeShade="80"/>
                <w:sz w:val="20"/>
                <w:szCs w:val="20"/>
                <w:lang w:eastAsia="es-MX"/>
              </w:rPr>
              <w:t>Se estableció en la Sesión del 23 febrero</w:t>
            </w:r>
            <w:r w:rsidRPr="00327A79">
              <w:rPr>
                <w:rFonts w:ascii="Arial" w:eastAsia="Times New Roman" w:hAnsi="Arial" w:cs="Arial"/>
                <w:b/>
                <w:color w:val="808080" w:themeColor="background1" w:themeShade="80"/>
                <w:sz w:val="20"/>
                <w:szCs w:val="20"/>
                <w:lang w:eastAsia="es-MX"/>
              </w:rPr>
              <w:t xml:space="preserve"> </w:t>
            </w:r>
            <w:r w:rsidRPr="00327A79">
              <w:rPr>
                <w:rFonts w:ascii="Arial" w:eastAsia="Times New Roman" w:hAnsi="Arial" w:cs="Arial"/>
                <w:color w:val="808080" w:themeColor="background1" w:themeShade="80"/>
                <w:sz w:val="20"/>
                <w:szCs w:val="20"/>
                <w:lang w:eastAsia="es-MX"/>
              </w:rPr>
              <w:t>que la función será solo como observadores</w:t>
            </w:r>
          </w:p>
        </w:tc>
      </w:tr>
      <w:tr w:rsidR="001C7C74" w:rsidRPr="00327A79" w:rsidTr="0019759F">
        <w:tc>
          <w:tcPr>
            <w:tcW w:w="2552" w:type="dxa"/>
          </w:tcPr>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Cumplido</w:t>
            </w: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p>
        </w:tc>
        <w:tc>
          <w:tcPr>
            <w:tcW w:w="6804" w:type="dxa"/>
          </w:tcPr>
          <w:p w:rsidR="001C7C74" w:rsidRPr="00327A79" w:rsidRDefault="001C7C74" w:rsidP="001C7C74">
            <w:pPr>
              <w:numPr>
                <w:ilvl w:val="0"/>
                <w:numId w:val="5"/>
              </w:numPr>
              <w:shd w:val="clear" w:color="auto" w:fill="FFFFFF"/>
              <w:spacing w:line="360" w:lineRule="auto"/>
              <w:contextualSpacing/>
              <w:jc w:val="both"/>
              <w:rPr>
                <w:rFonts w:ascii="Arial" w:eastAsia="Times New Roman" w:hAnsi="Arial" w:cs="Arial"/>
                <w:color w:val="000000"/>
                <w:sz w:val="20"/>
                <w:szCs w:val="20"/>
                <w:lang w:eastAsia="es-MX"/>
              </w:rPr>
            </w:pPr>
            <w:r w:rsidRPr="00327A79">
              <w:rPr>
                <w:rFonts w:ascii="Arial" w:eastAsia="Times New Roman" w:hAnsi="Arial" w:cs="Arial"/>
                <w:color w:val="000000"/>
                <w:sz w:val="20"/>
                <w:szCs w:val="20"/>
                <w:lang w:eastAsia="es-MX"/>
              </w:rPr>
              <w:t xml:space="preserve">Difundir la propuesta del </w:t>
            </w:r>
            <w:proofErr w:type="spellStart"/>
            <w:r w:rsidRPr="00327A79">
              <w:rPr>
                <w:rFonts w:ascii="Arial" w:eastAsia="Times New Roman" w:hAnsi="Arial" w:cs="Arial"/>
                <w:color w:val="000000"/>
                <w:sz w:val="20"/>
                <w:szCs w:val="20"/>
                <w:lang w:eastAsia="es-MX"/>
              </w:rPr>
              <w:t>Micrositio</w:t>
            </w:r>
            <w:proofErr w:type="spellEnd"/>
            <w:r w:rsidRPr="00327A79">
              <w:rPr>
                <w:rFonts w:ascii="Arial" w:eastAsia="Times New Roman" w:hAnsi="Arial" w:cs="Arial"/>
                <w:color w:val="000000"/>
                <w:sz w:val="20"/>
                <w:szCs w:val="20"/>
                <w:lang w:eastAsia="es-MX"/>
              </w:rPr>
              <w:t xml:space="preserve"> a los integrantes de esta Comisión Especial para aprobarlo o no.</w:t>
            </w:r>
          </w:p>
          <w:p w:rsidR="001C7C74" w:rsidRPr="00327A79" w:rsidRDefault="001C7C74" w:rsidP="0019759F">
            <w:pPr>
              <w:shd w:val="clear" w:color="auto" w:fill="FFFFFF"/>
              <w:spacing w:line="360" w:lineRule="auto"/>
              <w:jc w:val="both"/>
              <w:rPr>
                <w:rFonts w:ascii="Arial" w:eastAsia="Times New Roman" w:hAnsi="Arial" w:cs="Arial"/>
                <w:color w:val="808080" w:themeColor="background1" w:themeShade="80"/>
                <w:sz w:val="20"/>
                <w:szCs w:val="20"/>
                <w:lang w:eastAsia="es-MX"/>
              </w:rPr>
            </w:pPr>
            <w:r w:rsidRPr="00327A79">
              <w:rPr>
                <w:rFonts w:ascii="Arial" w:eastAsia="Times New Roman" w:hAnsi="Arial" w:cs="Arial"/>
                <w:color w:val="808080" w:themeColor="background1" w:themeShade="80"/>
                <w:sz w:val="20"/>
                <w:szCs w:val="20"/>
                <w:lang w:eastAsia="es-MX"/>
              </w:rPr>
              <w:t>OBSERVACIÓN:</w:t>
            </w:r>
          </w:p>
          <w:p w:rsidR="001C7C74" w:rsidRPr="00327A79" w:rsidRDefault="001C7C74" w:rsidP="0019759F">
            <w:pPr>
              <w:shd w:val="clear" w:color="auto" w:fill="FFFFFF"/>
              <w:spacing w:line="360" w:lineRule="auto"/>
              <w:jc w:val="both"/>
              <w:rPr>
                <w:rFonts w:ascii="Arial" w:eastAsia="Times New Roman" w:hAnsi="Arial" w:cs="Arial"/>
                <w:color w:val="000000"/>
                <w:sz w:val="20"/>
                <w:szCs w:val="20"/>
                <w:lang w:eastAsia="es-MX"/>
              </w:rPr>
            </w:pPr>
            <w:r w:rsidRPr="00327A79">
              <w:rPr>
                <w:rFonts w:ascii="Arial" w:eastAsia="Times New Roman" w:hAnsi="Arial" w:cs="Arial"/>
                <w:color w:val="808080" w:themeColor="background1" w:themeShade="80"/>
                <w:sz w:val="20"/>
                <w:szCs w:val="20"/>
                <w:lang w:eastAsia="es-MX"/>
              </w:rPr>
              <w:t xml:space="preserve">Se aprobó contenido en la Sesión del 23 febrero </w:t>
            </w:r>
          </w:p>
        </w:tc>
      </w:tr>
      <w:tr w:rsidR="001C7C74" w:rsidRPr="00327A79" w:rsidTr="0019759F">
        <w:tc>
          <w:tcPr>
            <w:tcW w:w="2552" w:type="dxa"/>
          </w:tcPr>
          <w:p w:rsidR="001C7C74"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Pr>
                <w:rFonts w:ascii="Arial" w:eastAsia="Times New Roman" w:hAnsi="Arial" w:cs="Arial"/>
                <w:b/>
                <w:i/>
                <w:color w:val="808080" w:themeColor="background1" w:themeShade="80"/>
                <w:sz w:val="20"/>
                <w:szCs w:val="20"/>
                <w:lang w:eastAsia="es-MX"/>
              </w:rPr>
              <w:t>INE</w:t>
            </w: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Pr>
                <w:rFonts w:ascii="Arial" w:eastAsia="Times New Roman" w:hAnsi="Arial" w:cs="Arial"/>
                <w:b/>
                <w:i/>
                <w:color w:val="808080" w:themeColor="background1" w:themeShade="80"/>
                <w:sz w:val="20"/>
                <w:szCs w:val="20"/>
                <w:lang w:eastAsia="es-MX"/>
              </w:rPr>
              <w:t xml:space="preserve">Estableció Impedimento como observadores </w:t>
            </w:r>
          </w:p>
        </w:tc>
        <w:tc>
          <w:tcPr>
            <w:tcW w:w="6804" w:type="dxa"/>
          </w:tcPr>
          <w:p w:rsidR="001C7C74" w:rsidRPr="00327A79" w:rsidRDefault="001C7C74" w:rsidP="001C7C74">
            <w:pPr>
              <w:numPr>
                <w:ilvl w:val="0"/>
                <w:numId w:val="5"/>
              </w:numPr>
              <w:shd w:val="clear" w:color="auto" w:fill="FFFFFF"/>
              <w:spacing w:line="360" w:lineRule="auto"/>
              <w:contextualSpacing/>
              <w:jc w:val="both"/>
              <w:rPr>
                <w:rFonts w:ascii="Arial" w:eastAsia="Times New Roman" w:hAnsi="Arial" w:cs="Arial"/>
                <w:color w:val="000000"/>
                <w:sz w:val="20"/>
                <w:szCs w:val="20"/>
                <w:lang w:eastAsia="es-MX"/>
              </w:rPr>
            </w:pPr>
            <w:r w:rsidRPr="00327A79">
              <w:rPr>
                <w:rFonts w:ascii="Arial" w:hAnsi="Arial" w:cs="Arial"/>
                <w:color w:val="000000"/>
                <w:sz w:val="20"/>
                <w:szCs w:val="20"/>
              </w:rPr>
              <w:t>Tramitar el registro de los Diputados que deseen participar como observadores electorales para acreditación de los mismos por parte de la autoridad competente en cada entidad donde haya elecciones y tomar una capacitación</w:t>
            </w:r>
          </w:p>
        </w:tc>
      </w:tr>
      <w:tr w:rsidR="001C7C74" w:rsidRPr="00327A79" w:rsidTr="0019759F">
        <w:tc>
          <w:tcPr>
            <w:tcW w:w="2552" w:type="dxa"/>
          </w:tcPr>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p>
          <w:p w:rsidR="001C7C74" w:rsidRPr="00327A79" w:rsidRDefault="001C7C74" w:rsidP="0019759F">
            <w:pPr>
              <w:shd w:val="clear" w:color="auto" w:fill="FFFFFF"/>
              <w:spacing w:line="360" w:lineRule="auto"/>
              <w:ind w:left="33"/>
              <w:jc w:val="center"/>
              <w:rPr>
                <w:rFonts w:ascii="Arial" w:eastAsia="Times New Roman" w:hAnsi="Arial" w:cs="Arial"/>
                <w:b/>
                <w:i/>
                <w:color w:val="808080" w:themeColor="background1" w:themeShade="80"/>
                <w:sz w:val="20"/>
                <w:szCs w:val="20"/>
                <w:lang w:eastAsia="es-MX"/>
              </w:rPr>
            </w:pPr>
            <w:r w:rsidRPr="00327A79">
              <w:rPr>
                <w:rFonts w:ascii="Arial" w:eastAsia="Times New Roman" w:hAnsi="Arial" w:cs="Arial"/>
                <w:b/>
                <w:i/>
                <w:color w:val="808080" w:themeColor="background1" w:themeShade="80"/>
                <w:sz w:val="20"/>
                <w:szCs w:val="20"/>
                <w:lang w:eastAsia="es-MX"/>
              </w:rPr>
              <w:t>Cumplido</w:t>
            </w:r>
          </w:p>
        </w:tc>
        <w:tc>
          <w:tcPr>
            <w:tcW w:w="6804" w:type="dxa"/>
          </w:tcPr>
          <w:p w:rsidR="001C7C74" w:rsidRPr="00383538" w:rsidRDefault="001C7C74" w:rsidP="001C7C74">
            <w:pPr>
              <w:numPr>
                <w:ilvl w:val="0"/>
                <w:numId w:val="5"/>
              </w:numPr>
              <w:shd w:val="clear" w:color="auto" w:fill="FFFFFF"/>
              <w:spacing w:line="360" w:lineRule="auto"/>
              <w:contextualSpacing/>
              <w:jc w:val="both"/>
              <w:rPr>
                <w:rFonts w:ascii="Arial" w:eastAsia="Times New Roman" w:hAnsi="Arial" w:cs="Arial"/>
                <w:color w:val="000000"/>
                <w:sz w:val="20"/>
                <w:szCs w:val="20"/>
                <w:lang w:eastAsia="es-MX"/>
              </w:rPr>
            </w:pPr>
            <w:r w:rsidRPr="00383538">
              <w:rPr>
                <w:rFonts w:ascii="Arial" w:eastAsia="Times New Roman" w:hAnsi="Arial" w:cs="Arial"/>
                <w:color w:val="000000"/>
                <w:sz w:val="20"/>
                <w:szCs w:val="20"/>
                <w:lang w:eastAsia="es-MX"/>
              </w:rPr>
              <w:t>Socializar por correo electrónico el Plan de Trabajo con el formato y así hacer las modificaciones o las observaciones de una forma ágil y comprometernos a tener un periodo de entrega.</w:t>
            </w:r>
          </w:p>
        </w:tc>
      </w:tr>
    </w:tbl>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pacing w:after="0" w:line="240" w:lineRule="auto"/>
        <w:jc w:val="both"/>
        <w:rPr>
          <w:rFonts w:ascii="Arial" w:eastAsia="Times New Roman" w:hAnsi="Arial" w:cs="Arial"/>
          <w:b/>
          <w:color w:val="C00000"/>
          <w:sz w:val="24"/>
          <w:szCs w:val="24"/>
          <w:lang w:eastAsia="es-ES"/>
        </w:rPr>
      </w:pPr>
      <w:r>
        <w:rPr>
          <w:rFonts w:ascii="Arial" w:eastAsia="Times New Roman" w:hAnsi="Arial" w:cs="Arial"/>
          <w:b/>
          <w:color w:val="C00000"/>
          <w:sz w:val="24"/>
          <w:szCs w:val="24"/>
          <w:lang w:eastAsia="es-ES"/>
        </w:rPr>
        <w:t xml:space="preserve">X. </w:t>
      </w:r>
      <w:r w:rsidRPr="005D52B8">
        <w:rPr>
          <w:rFonts w:ascii="Arial" w:eastAsia="Times New Roman" w:hAnsi="Arial" w:cs="Arial"/>
          <w:b/>
          <w:color w:val="C00000"/>
          <w:sz w:val="24"/>
          <w:szCs w:val="24"/>
          <w:lang w:eastAsia="es-ES"/>
        </w:rPr>
        <w:t xml:space="preserve">RELACIÓN DE DOCUMENTOS DIVERSOS Y PUBLICACIONES GENERADAS. </w:t>
      </w:r>
    </w:p>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Pr="007D0F63" w:rsidRDefault="001C7C74" w:rsidP="001C7C74">
      <w:pPr>
        <w:pStyle w:val="Prrafodelista"/>
        <w:numPr>
          <w:ilvl w:val="0"/>
          <w:numId w:val="4"/>
        </w:numPr>
        <w:spacing w:after="0" w:line="240" w:lineRule="auto"/>
        <w:jc w:val="both"/>
        <w:rPr>
          <w:rFonts w:ascii="Arial" w:eastAsia="Times New Roman" w:hAnsi="Arial" w:cs="Arial"/>
          <w:b/>
          <w:color w:val="C00000"/>
          <w:sz w:val="24"/>
          <w:szCs w:val="24"/>
          <w:lang w:eastAsia="es-ES"/>
        </w:rPr>
      </w:pPr>
      <w:r w:rsidRPr="007D0F63">
        <w:rPr>
          <w:rFonts w:ascii="Arial" w:eastAsia="Times New Roman" w:hAnsi="Arial" w:cs="Arial"/>
          <w:sz w:val="24"/>
          <w:szCs w:val="24"/>
          <w:lang w:eastAsia="es-ES"/>
        </w:rPr>
        <w:t>Memoria</w:t>
      </w:r>
      <w:r>
        <w:rPr>
          <w:rFonts w:ascii="Arial" w:eastAsia="Times New Roman" w:hAnsi="Arial" w:cs="Arial"/>
          <w:sz w:val="24"/>
          <w:szCs w:val="24"/>
          <w:lang w:eastAsia="es-ES"/>
        </w:rPr>
        <w:t>s</w:t>
      </w:r>
      <w:r w:rsidRPr="007D0F63">
        <w:rPr>
          <w:rFonts w:ascii="Arial" w:eastAsia="Times New Roman" w:hAnsi="Arial" w:cs="Arial"/>
          <w:sz w:val="24"/>
          <w:szCs w:val="24"/>
          <w:lang w:eastAsia="es-ES"/>
        </w:rPr>
        <w:t xml:space="preserve"> del Foro </w:t>
      </w:r>
      <w:r w:rsidRPr="007D0F63">
        <w:rPr>
          <w:rFonts w:ascii="Arial" w:eastAsia="Times New Roman" w:hAnsi="Arial" w:cs="Arial"/>
          <w:i/>
          <w:sz w:val="24"/>
          <w:szCs w:val="24"/>
          <w:lang w:eastAsia="es-ES"/>
        </w:rPr>
        <w:t>“Marco Normativo para el Blindaje de Programas Sociales y Recursos Públicos en los Procesos Electorales Locales 2016-2017, en los Estados de Coahuila, Estado de México, Nayarit y Veracruz”.</w:t>
      </w:r>
      <w:r>
        <w:rPr>
          <w:rFonts w:ascii="Arial" w:eastAsia="Times New Roman" w:hAnsi="Arial" w:cs="Arial"/>
          <w:i/>
          <w:sz w:val="24"/>
          <w:szCs w:val="24"/>
          <w:lang w:eastAsia="es-ES"/>
        </w:rPr>
        <w:t xml:space="preserve"> </w:t>
      </w:r>
      <w:r>
        <w:rPr>
          <w:rFonts w:ascii="Arial" w:eastAsia="Times New Roman" w:hAnsi="Arial" w:cs="Arial"/>
          <w:b/>
          <w:sz w:val="24"/>
          <w:szCs w:val="24"/>
          <w:lang w:eastAsia="es-ES"/>
        </w:rPr>
        <w:t>(En proceso)</w:t>
      </w:r>
    </w:p>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Pr="005D52B8"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Pr="005D52B8" w:rsidRDefault="001C7C74" w:rsidP="001C7C74">
      <w:pPr>
        <w:spacing w:after="0" w:line="240" w:lineRule="auto"/>
        <w:jc w:val="both"/>
        <w:rPr>
          <w:rFonts w:ascii="Arial" w:eastAsia="Times New Roman" w:hAnsi="Arial" w:cs="Arial"/>
          <w:b/>
          <w:color w:val="C00000"/>
          <w:sz w:val="24"/>
          <w:szCs w:val="24"/>
          <w:lang w:eastAsia="es-ES"/>
        </w:rPr>
      </w:pPr>
      <w:r>
        <w:rPr>
          <w:rFonts w:ascii="Arial" w:eastAsia="Times New Roman" w:hAnsi="Arial" w:cs="Arial"/>
          <w:b/>
          <w:color w:val="C00000"/>
          <w:sz w:val="24"/>
          <w:szCs w:val="24"/>
          <w:lang w:eastAsia="es-ES"/>
        </w:rPr>
        <w:t>XI. FORO</w:t>
      </w:r>
      <w:r w:rsidRPr="005D52B8">
        <w:rPr>
          <w:rFonts w:ascii="Arial" w:eastAsia="Times New Roman" w:hAnsi="Arial" w:cs="Arial"/>
          <w:b/>
          <w:color w:val="C00000"/>
          <w:sz w:val="24"/>
          <w:szCs w:val="24"/>
          <w:lang w:eastAsia="es-ES"/>
        </w:rPr>
        <w:t xml:space="preserve"> </w:t>
      </w:r>
    </w:p>
    <w:p w:rsidR="001C7C74" w:rsidRPr="005D52B8"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pacing w:after="0" w:line="240" w:lineRule="auto"/>
        <w:ind w:right="83"/>
        <w:jc w:val="both"/>
        <w:rPr>
          <w:rFonts w:ascii="Arial" w:eastAsia="Times New Roman" w:hAnsi="Arial" w:cs="Arial"/>
          <w:sz w:val="24"/>
          <w:szCs w:val="24"/>
          <w:lang w:eastAsia="es-ES"/>
        </w:rPr>
      </w:pPr>
      <w:r>
        <w:rPr>
          <w:rFonts w:ascii="Arial" w:eastAsia="Times New Roman" w:hAnsi="Arial" w:cs="Arial"/>
          <w:sz w:val="24"/>
          <w:szCs w:val="24"/>
          <w:lang w:eastAsia="es-ES"/>
        </w:rPr>
        <w:t>Foro “Marco Normativo para el B</w:t>
      </w:r>
      <w:r w:rsidRPr="005D52B8">
        <w:rPr>
          <w:rFonts w:ascii="Arial" w:eastAsia="Times New Roman" w:hAnsi="Arial" w:cs="Arial"/>
          <w:sz w:val="24"/>
          <w:szCs w:val="24"/>
          <w:lang w:eastAsia="es-ES"/>
        </w:rPr>
        <w:t>lindaje de Programas Socia</w:t>
      </w:r>
      <w:r>
        <w:rPr>
          <w:rFonts w:ascii="Arial" w:eastAsia="Times New Roman" w:hAnsi="Arial" w:cs="Arial"/>
          <w:sz w:val="24"/>
          <w:szCs w:val="24"/>
          <w:lang w:eastAsia="es-ES"/>
        </w:rPr>
        <w:t>les y Recursos Públicos en los Procesos Electorales L</w:t>
      </w:r>
      <w:r w:rsidRPr="005D52B8">
        <w:rPr>
          <w:rFonts w:ascii="Arial" w:eastAsia="Times New Roman" w:hAnsi="Arial" w:cs="Arial"/>
          <w:sz w:val="24"/>
          <w:szCs w:val="24"/>
          <w:lang w:eastAsia="es-ES"/>
        </w:rPr>
        <w:t>ocales 2016-2017, en los Estados de Coahuila, Estado de México, Nayarit y Veracruz”.</w:t>
      </w:r>
    </w:p>
    <w:p w:rsidR="001C7C74" w:rsidRDefault="001C7C74" w:rsidP="001C7C74">
      <w:pPr>
        <w:spacing w:after="0" w:line="240" w:lineRule="auto"/>
        <w:ind w:right="83"/>
        <w:jc w:val="both"/>
        <w:rPr>
          <w:rFonts w:ascii="Arial" w:eastAsia="Times New Roman" w:hAnsi="Arial" w:cs="Arial"/>
          <w:sz w:val="24"/>
          <w:szCs w:val="24"/>
          <w:lang w:eastAsia="es-ES"/>
        </w:rPr>
      </w:pPr>
    </w:p>
    <w:p w:rsidR="001C7C74" w:rsidRPr="005D52B8" w:rsidRDefault="001C7C74" w:rsidP="001C7C74">
      <w:pPr>
        <w:spacing w:after="0" w:line="240" w:lineRule="auto"/>
        <w:ind w:right="83"/>
        <w:jc w:val="both"/>
        <w:rPr>
          <w:rFonts w:ascii="Arial" w:eastAsia="Times New Roman" w:hAnsi="Arial" w:cs="Arial"/>
          <w:sz w:val="24"/>
          <w:szCs w:val="24"/>
          <w:lang w:eastAsia="es-ES"/>
        </w:rPr>
      </w:pPr>
      <w:r>
        <w:rPr>
          <w:noProof/>
          <w:lang w:eastAsia="es-MX"/>
        </w:rPr>
        <w:drawing>
          <wp:inline distT="0" distB="0" distL="0" distR="0" wp14:anchorId="2D059543" wp14:editId="4A3BE93B">
            <wp:extent cx="5543550" cy="48196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537" t="11472" r="18703" b="7023"/>
                    <a:stretch/>
                  </pic:blipFill>
                  <pic:spPr bwMode="auto">
                    <a:xfrm>
                      <a:off x="0" y="0"/>
                      <a:ext cx="5543550" cy="4819650"/>
                    </a:xfrm>
                    <a:prstGeom prst="rect">
                      <a:avLst/>
                    </a:prstGeom>
                    <a:ln>
                      <a:noFill/>
                    </a:ln>
                    <a:extLst>
                      <a:ext uri="{53640926-AAD7-44D8-BBD7-CCE9431645EC}">
                        <a14:shadowObscured xmlns:a14="http://schemas.microsoft.com/office/drawing/2010/main"/>
                      </a:ext>
                    </a:extLst>
                  </pic:spPr>
                </pic:pic>
              </a:graphicData>
            </a:graphic>
          </wp:inline>
        </w:drawing>
      </w:r>
    </w:p>
    <w:p w:rsidR="001C7C74" w:rsidRPr="005D52B8"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A36B80">
      <w:pPr>
        <w:spacing w:after="0" w:line="240" w:lineRule="auto"/>
        <w:jc w:val="center"/>
        <w:rPr>
          <w:rFonts w:ascii="Arial" w:eastAsia="Times New Roman" w:hAnsi="Arial" w:cs="Arial"/>
          <w:b/>
          <w:color w:val="C00000"/>
          <w:sz w:val="24"/>
          <w:szCs w:val="24"/>
          <w:lang w:eastAsia="es-ES"/>
        </w:rPr>
      </w:pPr>
      <w:r>
        <w:rPr>
          <w:noProof/>
          <w:lang w:eastAsia="es-MX"/>
        </w:rPr>
        <w:lastRenderedPageBreak/>
        <w:drawing>
          <wp:inline distT="0" distB="0" distL="0" distR="0" wp14:anchorId="776F579E" wp14:editId="05814AC7">
            <wp:extent cx="5105400" cy="32957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197" t="10867" r="19043" b="5212"/>
                    <a:stretch/>
                  </pic:blipFill>
                  <pic:spPr bwMode="auto">
                    <a:xfrm>
                      <a:off x="0" y="0"/>
                      <a:ext cx="5117167" cy="330337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Default="001C7C74" w:rsidP="001C7C74">
      <w:pPr>
        <w:spacing w:after="0" w:line="240" w:lineRule="auto"/>
        <w:jc w:val="both"/>
        <w:rPr>
          <w:rFonts w:ascii="Arial" w:eastAsia="Times New Roman" w:hAnsi="Arial" w:cs="Arial"/>
          <w:b/>
          <w:color w:val="C00000"/>
          <w:sz w:val="24"/>
          <w:szCs w:val="24"/>
          <w:lang w:eastAsia="es-ES"/>
        </w:rPr>
      </w:pPr>
    </w:p>
    <w:p w:rsidR="001C7C74" w:rsidRPr="005D52B8" w:rsidRDefault="001C7C74" w:rsidP="001C7C74">
      <w:pPr>
        <w:spacing w:after="0" w:line="240" w:lineRule="auto"/>
        <w:jc w:val="both"/>
        <w:rPr>
          <w:rFonts w:ascii="Arial" w:eastAsia="Times New Roman" w:hAnsi="Arial" w:cs="Arial"/>
          <w:b/>
          <w:color w:val="C00000"/>
          <w:sz w:val="24"/>
          <w:szCs w:val="24"/>
          <w:lang w:eastAsia="es-ES"/>
        </w:rPr>
      </w:pPr>
      <w:r>
        <w:rPr>
          <w:rFonts w:ascii="Arial" w:eastAsia="Times New Roman" w:hAnsi="Arial" w:cs="Arial"/>
          <w:b/>
          <w:color w:val="C00000"/>
          <w:sz w:val="24"/>
          <w:szCs w:val="24"/>
          <w:lang w:eastAsia="es-ES"/>
        </w:rPr>
        <w:t>XII</w:t>
      </w:r>
      <w:r w:rsidRPr="005D52B8">
        <w:rPr>
          <w:rFonts w:ascii="Arial" w:eastAsia="Times New Roman" w:hAnsi="Arial" w:cs="Arial"/>
          <w:b/>
          <w:color w:val="C00000"/>
          <w:sz w:val="24"/>
          <w:szCs w:val="24"/>
          <w:lang w:eastAsia="es-ES"/>
        </w:rPr>
        <w:t>. RECURSOS ECONÓMICOS ASIGNADOS</w:t>
      </w:r>
    </w:p>
    <w:p w:rsidR="001C7C74" w:rsidRDefault="001C7C74" w:rsidP="001C7C74">
      <w:pPr>
        <w:spacing w:after="0" w:line="360" w:lineRule="auto"/>
        <w:jc w:val="both"/>
        <w:rPr>
          <w:rFonts w:ascii="Arial" w:eastAsia="Times New Roman" w:hAnsi="Arial" w:cs="Arial"/>
          <w:b/>
          <w:sz w:val="24"/>
          <w:szCs w:val="24"/>
          <w:lang w:eastAsia="es-ES"/>
        </w:rPr>
      </w:pPr>
    </w:p>
    <w:p w:rsidR="005E5DEE" w:rsidRPr="001C7C74" w:rsidRDefault="001C7C74" w:rsidP="001C7C74">
      <w:pPr>
        <w:spacing w:after="0" w:line="360" w:lineRule="auto"/>
        <w:jc w:val="right"/>
        <w:rPr>
          <w:rFonts w:ascii="Arial" w:eastAsia="Times New Roman" w:hAnsi="Arial" w:cs="Arial"/>
          <w:sz w:val="23"/>
          <w:szCs w:val="23"/>
          <w:lang w:val="es-ES" w:eastAsia="es-ES"/>
        </w:rPr>
      </w:pPr>
      <w:r>
        <w:rPr>
          <w:rFonts w:ascii="Arial" w:eastAsia="Times New Roman" w:hAnsi="Arial" w:cs="Arial"/>
          <w:b/>
          <w:sz w:val="24"/>
          <w:szCs w:val="24"/>
          <w:lang w:eastAsia="es-ES"/>
        </w:rPr>
        <w:t>(NO APLICA)</w:t>
      </w:r>
    </w:p>
    <w:sectPr w:rsidR="005E5DEE" w:rsidRPr="001C7C74" w:rsidSect="00A170BB">
      <w:headerReference w:type="default" r:id="rId22"/>
      <w:footerReference w:type="default" r:id="rId23"/>
      <w:pgSz w:w="12240" w:h="15840"/>
      <w:pgMar w:top="1417" w:right="1701" w:bottom="1135" w:left="1701" w:header="708" w:footer="8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27D" w:rsidRDefault="009F127D" w:rsidP="001C7C74">
      <w:pPr>
        <w:spacing w:after="0" w:line="240" w:lineRule="auto"/>
      </w:pPr>
      <w:r>
        <w:separator/>
      </w:r>
    </w:p>
  </w:endnote>
  <w:endnote w:type="continuationSeparator" w:id="0">
    <w:p w:rsidR="009F127D" w:rsidRDefault="009F127D" w:rsidP="001C7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n-cs">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192304"/>
      <w:docPartObj>
        <w:docPartGallery w:val="Page Numbers (Bottom of Page)"/>
        <w:docPartUnique/>
      </w:docPartObj>
    </w:sdtPr>
    <w:sdtEndPr/>
    <w:sdtContent>
      <w:p w:rsidR="0025413E" w:rsidRDefault="009F127D">
        <w:pPr>
          <w:pStyle w:val="Piedepgina"/>
          <w:jc w:val="right"/>
        </w:pPr>
        <w:r>
          <w:fldChar w:fldCharType="begin"/>
        </w:r>
        <w:r>
          <w:instrText>PAGE   \* MERGEFORMAT</w:instrText>
        </w:r>
        <w:r>
          <w:fldChar w:fldCharType="separate"/>
        </w:r>
        <w:r w:rsidR="00A36B80" w:rsidRPr="00A36B80">
          <w:rPr>
            <w:noProof/>
            <w:lang w:val="es-ES"/>
          </w:rPr>
          <w:t>23</w:t>
        </w:r>
        <w:r>
          <w:fldChar w:fldCharType="end"/>
        </w:r>
      </w:p>
    </w:sdtContent>
  </w:sdt>
  <w:p w:rsidR="00081917" w:rsidRDefault="009F12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27D" w:rsidRDefault="009F127D" w:rsidP="001C7C74">
      <w:pPr>
        <w:spacing w:after="0" w:line="240" w:lineRule="auto"/>
      </w:pPr>
      <w:r>
        <w:separator/>
      </w:r>
    </w:p>
  </w:footnote>
  <w:footnote w:type="continuationSeparator" w:id="0">
    <w:p w:rsidR="009F127D" w:rsidRDefault="009F127D" w:rsidP="001C7C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917" w:rsidRDefault="009F127D">
    <w:pPr>
      <w:pStyle w:val="Encabezado"/>
    </w:pPr>
    <w:r>
      <w:rPr>
        <w:noProof/>
        <w:lang w:eastAsia="es-MX"/>
      </w:rPr>
      <mc:AlternateContent>
        <mc:Choice Requires="wps">
          <w:drawing>
            <wp:anchor distT="0" distB="0" distL="114300" distR="114300" simplePos="0" relativeHeight="251663360" behindDoc="0" locked="0" layoutInCell="1" allowOverlap="1" wp14:anchorId="1A1E6DEE" wp14:editId="1C6BF225">
              <wp:simplePos x="0" y="0"/>
              <wp:positionH relativeFrom="column">
                <wp:posOffset>3975261</wp:posOffset>
              </wp:positionH>
              <wp:positionV relativeFrom="paragraph">
                <wp:posOffset>-344805</wp:posOffset>
              </wp:positionV>
              <wp:extent cx="0" cy="287655"/>
              <wp:effectExtent l="0" t="0" r="19050" b="36195"/>
              <wp:wrapNone/>
              <wp:docPr id="5" name="Conector recto 5"/>
              <wp:cNvGraphicFramePr/>
              <a:graphic xmlns:a="http://schemas.openxmlformats.org/drawingml/2006/main">
                <a:graphicData uri="http://schemas.microsoft.com/office/word/2010/wordprocessingShape">
                  <wps:wsp>
                    <wps:cNvCnPr/>
                    <wps:spPr>
                      <a:xfrm flipH="1">
                        <a:off x="0" y="0"/>
                        <a:ext cx="0" cy="287655"/>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FF6D31" id="Conector recto 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27.15pt" to="31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" strokecolor="window" strokeweight="1pt">
              <v:stroke joinstyle="miter"/>
            </v:line>
          </w:pict>
        </mc:Fallback>
      </mc:AlternateContent>
    </w:r>
    <w:r w:rsidRPr="004C72E9">
      <w:rPr>
        <w:noProof/>
        <w:lang w:eastAsia="es-MX"/>
      </w:rPr>
      <mc:AlternateContent>
        <mc:Choice Requires="wps">
          <w:drawing>
            <wp:anchor distT="0" distB="0" distL="114300" distR="114300" simplePos="0" relativeHeight="251661312" behindDoc="0" locked="0" layoutInCell="1" allowOverlap="1" wp14:anchorId="23FC9CCA" wp14:editId="2D17C621">
              <wp:simplePos x="0" y="0"/>
              <wp:positionH relativeFrom="column">
                <wp:posOffset>470535</wp:posOffset>
              </wp:positionH>
              <wp:positionV relativeFrom="paragraph">
                <wp:posOffset>-373219</wp:posOffset>
              </wp:positionV>
              <wp:extent cx="9144000" cy="292100"/>
              <wp:effectExtent l="0" t="0" r="0" b="0"/>
              <wp:wrapNone/>
              <wp:docPr id="3" name="CuadroTexto 5"/>
              <wp:cNvGraphicFramePr/>
              <a:graphic xmlns:a="http://schemas.openxmlformats.org/drawingml/2006/main">
                <a:graphicData uri="http://schemas.microsoft.com/office/word/2010/wordprocessingShape">
                  <wps:wsp>
                    <wps:cNvSpPr txBox="1"/>
                    <wps:spPr>
                      <a:xfrm>
                        <a:off x="0" y="0"/>
                        <a:ext cx="9144000" cy="292100"/>
                      </a:xfrm>
                      <a:prstGeom prst="rect">
                        <a:avLst/>
                      </a:prstGeom>
                      <a:noFill/>
                    </wps:spPr>
                    <wps:txbx>
                      <w:txbxContent>
                        <w:p w:rsidR="00081917" w:rsidRPr="00C349F1" w:rsidRDefault="009F127D" w:rsidP="00C349F1">
                          <w:pPr>
                            <w:pStyle w:val="NormalWeb"/>
                            <w:spacing w:before="0" w:beforeAutospacing="0" w:after="0" w:afterAutospacing="0"/>
                            <w:jc w:val="center"/>
                            <w:rPr>
                              <w:color w:val="FFFFFF" w:themeColor="background1"/>
                              <w:sz w:val="16"/>
                              <w:szCs w:val="16"/>
                            </w:rPr>
                          </w:pPr>
                          <w:r>
                            <w:rPr>
                              <w:rFonts w:asciiTheme="minorHAnsi" w:hAnsi="Calibri" w:cstheme="minorBidi"/>
                              <w:b/>
                              <w:bCs/>
                              <w:color w:val="FFFFFF" w:themeColor="background1"/>
                              <w:kern w:val="24"/>
                              <w:sz w:val="16"/>
                              <w:szCs w:val="16"/>
                            </w:rPr>
                            <w:t xml:space="preserve">PRIMER INFORME SEMESTRAL DE ACTIVIDADES </w:t>
                          </w:r>
                        </w:p>
                      </w:txbxContent>
                    </wps:txbx>
                    <wps:bodyPr wrap="square" rtlCol="0">
                      <a:spAutoFit/>
                    </wps:bodyPr>
                  </wps:wsp>
                </a:graphicData>
              </a:graphic>
            </wp:anchor>
          </w:drawing>
        </mc:Choice>
        <mc:Fallback>
          <w:pict>
            <v:shapetype w14:anchorId="23FC9CCA" id="_x0000_t202" coordsize="21600,21600" o:spt="202" path="m,l,21600r21600,l21600,xe">
              <v:stroke joinstyle="miter"/>
              <v:path gradientshapeok="t" o:connecttype="rect"/>
            </v:shapetype>
            <v:shape id="CuadroTexto 5" o:spid="_x0000_s1035" type="#_x0000_t202" style="position:absolute;margin-left:37.05pt;margin-top:-29.4pt;width:10in;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" filled="f" stroked="f">
              <v:textbox style="mso-fit-shape-to-text:t">
                <w:txbxContent>
                  <w:p w:rsidR="00081917" w:rsidRPr="00C349F1" w:rsidRDefault="009F127D" w:rsidP="00C349F1">
                    <w:pPr>
                      <w:pStyle w:val="NormalWeb"/>
                      <w:spacing w:before="0" w:beforeAutospacing="0" w:after="0" w:afterAutospacing="0"/>
                      <w:jc w:val="center"/>
                      <w:rPr>
                        <w:color w:val="FFFFFF" w:themeColor="background1"/>
                        <w:sz w:val="16"/>
                        <w:szCs w:val="16"/>
                      </w:rPr>
                    </w:pPr>
                    <w:r>
                      <w:rPr>
                        <w:rFonts w:asciiTheme="minorHAnsi" w:hAnsi="Calibri" w:cstheme="minorBidi"/>
                        <w:b/>
                        <w:bCs/>
                        <w:color w:val="FFFFFF" w:themeColor="background1"/>
                        <w:kern w:val="24"/>
                        <w:sz w:val="16"/>
                        <w:szCs w:val="16"/>
                      </w:rPr>
                      <w:t xml:space="preserve">PRIMER INFORME SEMESTRAL DE ACTIVIDADES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349F6"/>
    <w:multiLevelType w:val="hybridMultilevel"/>
    <w:tmpl w:val="61601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DA1D37"/>
    <w:multiLevelType w:val="hybridMultilevel"/>
    <w:tmpl w:val="578E4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9A062CD"/>
    <w:multiLevelType w:val="hybridMultilevel"/>
    <w:tmpl w:val="4FBA1A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3D4B21FA"/>
    <w:multiLevelType w:val="hybridMultilevel"/>
    <w:tmpl w:val="6756A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7106629"/>
    <w:multiLevelType w:val="hybridMultilevel"/>
    <w:tmpl w:val="109A2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EBE5FEE"/>
    <w:multiLevelType w:val="hybridMultilevel"/>
    <w:tmpl w:val="DF50A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0403664"/>
    <w:multiLevelType w:val="hybridMultilevel"/>
    <w:tmpl w:val="94E6EA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A0B7BF6"/>
    <w:multiLevelType w:val="hybridMultilevel"/>
    <w:tmpl w:val="C7581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0221781"/>
    <w:multiLevelType w:val="hybridMultilevel"/>
    <w:tmpl w:val="9CC0DA14"/>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num w:numId="1">
    <w:abstractNumId w:val="2"/>
  </w:num>
  <w:num w:numId="2">
    <w:abstractNumId w:val="1"/>
  </w:num>
  <w:num w:numId="3">
    <w:abstractNumId w:val="4"/>
  </w:num>
  <w:num w:numId="4">
    <w:abstractNumId w:val="6"/>
  </w:num>
  <w:num w:numId="5">
    <w:abstractNumId w:val="3"/>
  </w:num>
  <w:num w:numId="6">
    <w:abstractNumId w:val="8"/>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C74"/>
    <w:rsid w:val="001C7C74"/>
    <w:rsid w:val="005E5DEE"/>
    <w:rsid w:val="009F127D"/>
    <w:rsid w:val="00A36B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7EB7D7-3B8F-4896-A8A8-42E9002A6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C7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C7C74"/>
    <w:pPr>
      <w:tabs>
        <w:tab w:val="center" w:pos="4419"/>
        <w:tab w:val="right" w:pos="8838"/>
      </w:tabs>
      <w:spacing w:after="0" w:line="240" w:lineRule="auto"/>
    </w:pPr>
  </w:style>
  <w:style w:type="character" w:customStyle="1" w:styleId="EncabezadoCar">
    <w:name w:val="Encabezado Car"/>
    <w:basedOn w:val="Fuentedeprrafopredeter"/>
    <w:link w:val="Encabezado"/>
    <w:rsid w:val="001C7C74"/>
  </w:style>
  <w:style w:type="paragraph" w:styleId="Piedepgina">
    <w:name w:val="footer"/>
    <w:basedOn w:val="Normal"/>
    <w:link w:val="PiedepginaCar"/>
    <w:uiPriority w:val="99"/>
    <w:unhideWhenUsed/>
    <w:rsid w:val="001C7C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7C74"/>
  </w:style>
  <w:style w:type="paragraph" w:styleId="NormalWeb">
    <w:name w:val="Normal (Web)"/>
    <w:basedOn w:val="Normal"/>
    <w:uiPriority w:val="99"/>
    <w:unhideWhenUsed/>
    <w:rsid w:val="001C7C74"/>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rsid w:val="001C7C7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C7C74"/>
    <w:pPr>
      <w:ind w:left="720"/>
      <w:contextualSpacing/>
    </w:pPr>
  </w:style>
  <w:style w:type="character" w:styleId="Hipervnculo">
    <w:name w:val="Hyperlink"/>
    <w:basedOn w:val="Fuentedeprrafopredeter"/>
    <w:uiPriority w:val="99"/>
    <w:unhideWhenUsed/>
    <w:rsid w:val="001C7C74"/>
    <w:rPr>
      <w:color w:val="0563C1" w:themeColor="hyperlink"/>
      <w:u w:val="single"/>
    </w:rPr>
  </w:style>
  <w:style w:type="table" w:customStyle="1" w:styleId="Tablaconcuadrcula1">
    <w:name w:val="Tabla con cuadrícula1"/>
    <w:basedOn w:val="Tablanormal"/>
    <w:next w:val="Tablaconcuadrcula"/>
    <w:uiPriority w:val="39"/>
    <w:rsid w:val="001C7C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buzon.cecurppe@gmail.com"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www5.diputados.gob.mx/index.php/camara/Comision-Especial-para-Combatir-el-Uso-de-Recursos-Ilicitos-en-los-Procesos-Electorales" TargetMode="External"/><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4096</Words>
  <Characters>22534</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cp:lastPrinted>2017-07-13T02:17:00Z</cp:lastPrinted>
  <dcterms:created xsi:type="dcterms:W3CDTF">2017-07-13T02:14:00Z</dcterms:created>
  <dcterms:modified xsi:type="dcterms:W3CDTF">2017-07-13T02:18:00Z</dcterms:modified>
</cp:coreProperties>
</file>